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90" w:rsidRDefault="00743790" w:rsidP="00743790">
      <w:pPr>
        <w:rPr>
          <w:sz w:val="24"/>
          <w:u w:val="single"/>
        </w:rPr>
      </w:pP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Table #:         Period:             Date: </w:t>
      </w:r>
    </w:p>
    <w:p w:rsidR="00743790" w:rsidRDefault="00743790" w:rsidP="00743790">
      <w:pPr>
        <w:jc w:val="center"/>
        <w:rPr>
          <w:b/>
          <w:sz w:val="28"/>
        </w:rPr>
      </w:pPr>
    </w:p>
    <w:p w:rsidR="00743790" w:rsidRPr="00743790" w:rsidRDefault="00743790" w:rsidP="00743790">
      <w:pPr>
        <w:jc w:val="center"/>
        <w:rPr>
          <w:sz w:val="28"/>
        </w:rPr>
      </w:pPr>
      <w:r w:rsidRPr="00743790">
        <w:rPr>
          <w:b/>
          <w:sz w:val="32"/>
        </w:rPr>
        <w:t xml:space="preserve">5.2B Proportions </w:t>
      </w:r>
      <w:r w:rsidRPr="00743790">
        <w:rPr>
          <w:b/>
          <w:sz w:val="32"/>
        </w:rPr>
        <w:t>HW</w:t>
      </w:r>
    </w:p>
    <w:p w:rsidR="00816BA9" w:rsidRDefault="00816BA9">
      <w:pPr>
        <w:rPr>
          <w:sz w:val="24"/>
        </w:rPr>
      </w:pPr>
    </w:p>
    <w:p w:rsidR="00816BA9" w:rsidRDefault="00816BA9">
      <w:pPr>
        <w:pStyle w:val="Heading1"/>
      </w:pPr>
      <w:r>
        <w:t>SOLVE EACH PROPORTION BY USING CROSS PRODUCTS.</w:t>
      </w:r>
    </w:p>
    <w:p w:rsidR="00816BA9" w:rsidRDefault="00816BA9">
      <w:pPr>
        <w:rPr>
          <w:sz w:val="24"/>
        </w:rPr>
      </w:pPr>
    </w:p>
    <w:p w:rsidR="00816BA9" w:rsidRDefault="00743790">
      <w:pPr>
        <w:rPr>
          <w:sz w:val="24"/>
        </w:rPr>
      </w:pPr>
      <w:r>
        <w:rPr>
          <w:noProof/>
          <w:sz w:val="24"/>
        </w:rPr>
        <w:object w:dxaOrig="111" w:dyaOrig="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39.2pt;margin-top:2.4pt;width:46pt;height:31.95pt;z-index:251654144" o:allowincell="f">
            <v:imagedata r:id="rId5" o:title=""/>
          </v:shape>
          <o:OLEObject Type="Embed" ProgID="Equation.3" ShapeID="_x0000_s1028" DrawAspect="Content" ObjectID="_1608312008" r:id="rId6"/>
        </w:object>
      </w:r>
      <w:r>
        <w:rPr>
          <w:noProof/>
          <w:sz w:val="24"/>
        </w:rPr>
        <w:object w:dxaOrig="111" w:dyaOrig="110">
          <v:shape id="_x0000_s1027" type="#_x0000_t75" style="position:absolute;margin-left:223.2pt;margin-top:2.4pt;width:44pt;height:31.95pt;z-index:251653120" o:allowincell="f">
            <v:imagedata r:id="rId7" o:title=""/>
          </v:shape>
          <o:OLEObject Type="Embed" ProgID="Equation.3" ShapeID="_x0000_s1027" DrawAspect="Content" ObjectID="_1608312009" r:id="rId8"/>
        </w:object>
      </w:r>
      <w:r>
        <w:rPr>
          <w:noProof/>
          <w:sz w:val="24"/>
        </w:rPr>
        <w:object w:dxaOrig="111" w:dyaOrig="110">
          <v:shape id="_x0000_s1026" type="#_x0000_t75" style="position:absolute;margin-left:28.8pt;margin-top:2.4pt;width:44pt;height:31.95pt;z-index:251652096" o:allowincell="f">
            <v:imagedata r:id="rId9" o:title=""/>
          </v:shape>
          <o:OLEObject Type="Embed" ProgID="Equation.3" ShapeID="_x0000_s1026" DrawAspect="Content" ObjectID="_1608312010" r:id="rId10"/>
        </w:object>
      </w:r>
      <w:r w:rsidR="00816BA9">
        <w:rPr>
          <w:sz w:val="24"/>
        </w:rPr>
        <w:t>1)</w:t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  <w:t>2)</w:t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  <w:t>3)</w:t>
      </w: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743790" w:rsidRDefault="00743790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743790">
      <w:pPr>
        <w:rPr>
          <w:sz w:val="24"/>
        </w:rPr>
      </w:pPr>
      <w:r>
        <w:rPr>
          <w:noProof/>
          <w:sz w:val="24"/>
        </w:rPr>
        <w:object w:dxaOrig="111" w:dyaOrig="110">
          <v:shape id="_x0000_s1031" type="#_x0000_t75" style="position:absolute;margin-left:439.2pt;margin-top:0;width:58pt;height:31.95pt;z-index:251657216" o:allowincell="f">
            <v:imagedata r:id="rId11" o:title=""/>
          </v:shape>
          <o:OLEObject Type="Embed" ProgID="Equation.3" ShapeID="_x0000_s1031" DrawAspect="Content" ObjectID="_1608312011" r:id="rId12"/>
        </w:object>
      </w:r>
      <w:r>
        <w:rPr>
          <w:noProof/>
          <w:sz w:val="24"/>
        </w:rPr>
        <w:object w:dxaOrig="111" w:dyaOrig="110">
          <v:shape id="_x0000_s1030" type="#_x0000_t75" style="position:absolute;margin-left:223.2pt;margin-top:0;width:52pt;height:31.95pt;z-index:251656192" o:allowincell="f">
            <v:imagedata r:id="rId13" o:title=""/>
          </v:shape>
          <o:OLEObject Type="Embed" ProgID="Equation.3" ShapeID="_x0000_s1030" DrawAspect="Content" ObjectID="_1608312012" r:id="rId14"/>
        </w:object>
      </w:r>
      <w:r>
        <w:rPr>
          <w:noProof/>
          <w:sz w:val="24"/>
        </w:rPr>
        <w:object w:dxaOrig="111" w:dyaOrig="110">
          <v:shape id="_x0000_s1029" type="#_x0000_t75" style="position:absolute;margin-left:36pt;margin-top:0;width:49pt;height:31.95pt;z-index:251655168" o:allowincell="f">
            <v:imagedata r:id="rId15" o:title=""/>
          </v:shape>
          <o:OLEObject Type="Embed" ProgID="Equation.3" ShapeID="_x0000_s1029" DrawAspect="Content" ObjectID="_1608312013" r:id="rId16"/>
        </w:object>
      </w:r>
      <w:r w:rsidR="00816BA9">
        <w:rPr>
          <w:sz w:val="24"/>
        </w:rPr>
        <w:t>4)</w:t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  <w:t>5)</w:t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  <w:t>6)</w:t>
      </w: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743790" w:rsidRDefault="00743790">
      <w:pPr>
        <w:rPr>
          <w:sz w:val="24"/>
        </w:rPr>
      </w:pPr>
    </w:p>
    <w:p w:rsidR="00816BA9" w:rsidRDefault="00743790">
      <w:pPr>
        <w:rPr>
          <w:sz w:val="24"/>
        </w:rPr>
      </w:pPr>
      <w:r>
        <w:rPr>
          <w:noProof/>
          <w:sz w:val="24"/>
        </w:rPr>
        <w:object w:dxaOrig="111" w:dyaOrig="110">
          <v:shape id="_x0000_s1034" type="#_x0000_t75" style="position:absolute;margin-left:213.85pt;margin-top:12.35pt;width:66pt;height:31.95pt;z-index:251660288" o:allowincell="f">
            <v:imagedata r:id="rId17" o:title=""/>
          </v:shape>
          <o:OLEObject Type="Embed" ProgID="Equation.3" ShapeID="_x0000_s1034" DrawAspect="Content" ObjectID="_1608312014" r:id="rId18"/>
        </w:object>
      </w:r>
    </w:p>
    <w:p w:rsidR="00816BA9" w:rsidRDefault="00743790">
      <w:pPr>
        <w:rPr>
          <w:sz w:val="24"/>
        </w:rPr>
      </w:pPr>
      <w:r>
        <w:rPr>
          <w:noProof/>
          <w:sz w:val="24"/>
        </w:rPr>
        <w:object w:dxaOrig="111" w:dyaOrig="110">
          <v:shape id="_x0000_s1035" type="#_x0000_t75" style="position:absolute;margin-left:25.35pt;margin-top:1.95pt;width:64pt;height:31.95pt;z-index:251661312" o:allowincell="f">
            <v:imagedata r:id="rId19" o:title=""/>
          </v:shape>
          <o:OLEObject Type="Embed" ProgID="Equation.3" ShapeID="_x0000_s1035" DrawAspect="Content" ObjectID="_1608312015" r:id="rId20"/>
        </w:object>
      </w:r>
      <w:r w:rsidR="00816BA9">
        <w:rPr>
          <w:sz w:val="24"/>
        </w:rPr>
        <w:t>7)</w:t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  <w:t>8)</w:t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  <w:r w:rsidR="00816BA9">
        <w:rPr>
          <w:sz w:val="24"/>
        </w:rPr>
        <w:tab/>
      </w: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816BA9" w:rsidRDefault="00816BA9">
      <w:pPr>
        <w:rPr>
          <w:sz w:val="24"/>
        </w:rPr>
      </w:pPr>
    </w:p>
    <w:p w:rsidR="00743790" w:rsidRDefault="00743790">
      <w:pPr>
        <w:rPr>
          <w:sz w:val="24"/>
        </w:rPr>
      </w:pPr>
    </w:p>
    <w:p w:rsidR="00743790" w:rsidRDefault="00743790" w:rsidP="00743790">
      <w:pPr>
        <w:pStyle w:val="prNumList4"/>
        <w:spacing w:after="240"/>
      </w:pPr>
      <w:bookmarkStart w:id="0" w:name="_GoBack"/>
      <w:bookmarkEnd w:id="0"/>
    </w:p>
    <w:p w:rsidR="00743790" w:rsidRDefault="00743790" w:rsidP="00743790">
      <w:pPr>
        <w:pStyle w:val="prNumList4"/>
        <w:spacing w:after="240"/>
        <w:ind w:left="562" w:hanging="562"/>
      </w:pPr>
    </w:p>
    <w:p w:rsidR="00743790" w:rsidRDefault="00743790" w:rsidP="00743790">
      <w:pPr>
        <w:pStyle w:val="prDirectionLine"/>
      </w:pPr>
      <w:r>
        <w:t>Tell whether the two rates form a proportion.</w:t>
      </w:r>
    </w:p>
    <w:p w:rsidR="00743790" w:rsidRDefault="00743790" w:rsidP="00743790">
      <w:pPr>
        <w:pStyle w:val="prNumList2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  <w:t>28 points in 3 games;</w:t>
      </w:r>
      <w:r>
        <w:tab/>
      </w:r>
      <w:r>
        <w:rPr>
          <w:rStyle w:val="prListNumber"/>
        </w:rPr>
        <w:t>10</w:t>
      </w:r>
      <w:r w:rsidRPr="00D56FC5">
        <w:rPr>
          <w:rStyle w:val="prListNumber"/>
        </w:rPr>
        <w:t>.</w:t>
      </w:r>
      <w:r>
        <w:tab/>
      </w:r>
      <w:r w:rsidRPr="00FE0FD5">
        <w:t>32 notes in 4 measures</w:t>
      </w:r>
      <w:proofErr w:type="gramStart"/>
      <w:r w:rsidRPr="00FE0FD5">
        <w:t>;</w:t>
      </w:r>
      <w:proofErr w:type="gramEnd"/>
      <w:r>
        <w:br/>
        <w:t>112 points in 12 games</w:t>
      </w:r>
      <w:r>
        <w:tab/>
      </w:r>
      <w:r>
        <w:tab/>
      </w:r>
      <w:r w:rsidRPr="00FE0FD5">
        <w:t>12 notes in 2 measures</w:t>
      </w:r>
    </w:p>
    <w:p w:rsidR="00743790" w:rsidRDefault="00743790" w:rsidP="00743790">
      <w:pPr>
        <w:pStyle w:val="prNumList4"/>
        <w:spacing w:after="240"/>
        <w:ind w:left="562" w:hanging="562"/>
      </w:pPr>
    </w:p>
    <w:p w:rsidR="00743790" w:rsidRDefault="00743790" w:rsidP="00743790">
      <w:pPr>
        <w:pStyle w:val="prNumList4"/>
        <w:spacing w:after="240"/>
        <w:ind w:left="0" w:firstLine="0"/>
      </w:pPr>
    </w:p>
    <w:p w:rsidR="00743790" w:rsidRDefault="00743790" w:rsidP="00743790">
      <w:pPr>
        <w:pStyle w:val="prNumList4"/>
        <w:spacing w:after="240"/>
        <w:ind w:left="562" w:hanging="562"/>
      </w:pPr>
    </w:p>
    <w:p w:rsidR="00743790" w:rsidRDefault="00743790" w:rsidP="00743790">
      <w:pPr>
        <w:pStyle w:val="prNumList1"/>
      </w:pPr>
      <w:r>
        <w:tab/>
      </w:r>
      <w:r>
        <w:rPr>
          <w:rStyle w:val="prListNumber"/>
        </w:rPr>
        <w:t>11</w:t>
      </w:r>
      <w:r w:rsidRPr="00D438EE">
        <w:rPr>
          <w:rStyle w:val="prListNumber"/>
        </w:rPr>
        <w:t>.</w:t>
      </w:r>
      <w:r>
        <w:tab/>
        <w:t>You can type 105 words in two minutes. Your friend can type 210 words in four minutes. Are these rates proportional? Explain.</w:t>
      </w:r>
    </w:p>
    <w:p w:rsidR="00743790" w:rsidRDefault="00743790">
      <w:pPr>
        <w:rPr>
          <w:sz w:val="24"/>
        </w:rPr>
      </w:pPr>
    </w:p>
    <w:sectPr w:rsidR="00743790" w:rsidSect="00743790">
      <w:pgSz w:w="12240" w:h="15840"/>
      <w:pgMar w:top="720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297B"/>
    <w:multiLevelType w:val="singleLevel"/>
    <w:tmpl w:val="1EF85E00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B197AAE"/>
    <w:multiLevelType w:val="singleLevel"/>
    <w:tmpl w:val="0409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3874E2"/>
    <w:multiLevelType w:val="singleLevel"/>
    <w:tmpl w:val="0409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9"/>
    <w:rsid w:val="004C7BE1"/>
    <w:rsid w:val="00511810"/>
    <w:rsid w:val="00743790"/>
    <w:rsid w:val="007922EF"/>
    <w:rsid w:val="00816BA9"/>
    <w:rsid w:val="00924E0B"/>
    <w:rsid w:val="00C7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C4DFA8C-C854-4DD6-BDB5-AA9BCE0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DirectionLine">
    <w:name w:val="prDirectionLine"/>
    <w:next w:val="Normal"/>
    <w:rsid w:val="00743790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743790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74379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sz w:val="24"/>
      <w:szCs w:val="24"/>
    </w:rPr>
  </w:style>
  <w:style w:type="paragraph" w:customStyle="1" w:styleId="prNumList2">
    <w:name w:val="prNumList2"/>
    <w:basedOn w:val="prNumList1"/>
    <w:rsid w:val="00743790"/>
    <w:pPr>
      <w:tabs>
        <w:tab w:val="decimal" w:pos="4800"/>
        <w:tab w:val="left" w:pos="4999"/>
      </w:tabs>
      <w:ind w:right="0"/>
    </w:pPr>
  </w:style>
  <w:style w:type="paragraph" w:customStyle="1" w:styleId="prNumList4">
    <w:name w:val="prNumList4"/>
    <w:basedOn w:val="prNumList2"/>
    <w:rsid w:val="00743790"/>
    <w:pPr>
      <w:tabs>
        <w:tab w:val="decimal" w:pos="2580"/>
        <w:tab w:val="left" w:pos="2779"/>
        <w:tab w:val="decimal" w:pos="7020"/>
        <w:tab w:val="left" w:pos="721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Proportions Worksheet</vt:lpstr>
    </vt:vector>
  </TitlesOfParts>
  <Company>SGASD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Proportions Worksheet</dc:title>
  <dc:subject/>
  <dc:creator>Spring Grove Area School District</dc:creator>
  <cp:keywords/>
  <cp:lastModifiedBy>Cao Thanh-Thuy</cp:lastModifiedBy>
  <cp:revision>2</cp:revision>
  <cp:lastPrinted>2002-03-19T18:53:00Z</cp:lastPrinted>
  <dcterms:created xsi:type="dcterms:W3CDTF">2019-01-07T04:33:00Z</dcterms:created>
  <dcterms:modified xsi:type="dcterms:W3CDTF">2019-01-07T04:33:00Z</dcterms:modified>
</cp:coreProperties>
</file>