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DC" w:rsidRDefault="00DD41DC" w:rsidP="00DD41DC">
      <w:r>
        <w:t>Name: __________________________</w:t>
      </w:r>
      <w:r>
        <w:tab/>
        <w:t>Table #: _______</w:t>
      </w:r>
      <w:r>
        <w:tab/>
        <w:t>Period: _______</w:t>
      </w:r>
      <w:r>
        <w:tab/>
        <w:t>Date:_________</w:t>
      </w:r>
    </w:p>
    <w:p w:rsidR="00DD41DC" w:rsidRPr="00DD41DC" w:rsidRDefault="00DD41DC" w:rsidP="00DD41DC">
      <w:pPr>
        <w:jc w:val="center"/>
        <w:rPr>
          <w:b/>
          <w:sz w:val="32"/>
        </w:rPr>
      </w:pPr>
      <w:r>
        <w:rPr>
          <w:b/>
          <w:sz w:val="32"/>
        </w:rPr>
        <w:t>7.4B Estimating Square Roots</w:t>
      </w:r>
      <w:r w:rsidRPr="006C1F11">
        <w:rPr>
          <w:b/>
          <w:sz w:val="32"/>
        </w:rPr>
        <w:t>_Classwork</w:t>
      </w:r>
    </w:p>
    <w:p w:rsidR="00DD41DC" w:rsidRPr="00DD41DC" w:rsidRDefault="00DD41DC" w:rsidP="00DD41DC">
      <w:pPr>
        <w:pStyle w:val="NoSpacing"/>
        <w:rPr>
          <w:i/>
        </w:rPr>
      </w:pPr>
      <w:r w:rsidRPr="00DD41DC">
        <w:rPr>
          <w:i/>
        </w:rPr>
        <w:t xml:space="preserve">Objective:  Approximate square roots (pre-req. for CCSS 8.NS.2 </w:t>
      </w:r>
    </w:p>
    <w:p w:rsidR="00DD41DC" w:rsidRPr="00DD41DC" w:rsidRDefault="00DD41DC" w:rsidP="00DD41DC">
      <w:pPr>
        <w:pStyle w:val="NoSpacing"/>
        <w:rPr>
          <w:i/>
        </w:rPr>
      </w:pPr>
      <w:r w:rsidRPr="00DD41DC">
        <w:rPr>
          <w:i/>
        </w:rPr>
        <w:t xml:space="preserve">HW:  (7.4A) p. 313 #20 – 23, 26 – 31, 43 (Solutions on p. A33)           </w:t>
      </w:r>
    </w:p>
    <w:p w:rsidR="00DD41DC" w:rsidRDefault="00DD41DC" w:rsidP="00DD41DC">
      <w:pPr>
        <w:pStyle w:val="NoSpacing"/>
        <w:rPr>
          <w:b/>
          <w:sz w:val="24"/>
        </w:rPr>
      </w:pPr>
    </w:p>
    <w:p w:rsidR="00DD41DC" w:rsidRPr="00D410DB" w:rsidRDefault="00DD41DC" w:rsidP="00DD41DC">
      <w:pPr>
        <w:pStyle w:val="NoSpacing"/>
        <w:rPr>
          <w:b/>
          <w:sz w:val="24"/>
        </w:rPr>
      </w:pPr>
      <w:r>
        <w:rPr>
          <w:b/>
          <w:sz w:val="24"/>
        </w:rPr>
        <w:t xml:space="preserve">WARM 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D41DC" w:rsidTr="0076420E">
        <w:tc>
          <w:tcPr>
            <w:tcW w:w="10502" w:type="dxa"/>
          </w:tcPr>
          <w:p w:rsidR="00DD41DC" w:rsidRPr="00D410DB" w:rsidRDefault="00DD41DC" w:rsidP="0076420E">
            <w:pPr>
              <w:pStyle w:val="NoSpacing"/>
              <w:numPr>
                <w:ilvl w:val="0"/>
                <w:numId w:val="13"/>
              </w:numPr>
              <w:rPr>
                <w:sz w:val="24"/>
              </w:rPr>
            </w:pPr>
            <w:r w:rsidRPr="00D410DB">
              <w:rPr>
                <w:sz w:val="24"/>
              </w:rPr>
              <w:t>Find the side length of a square with an area of 25 cm</w:t>
            </w:r>
            <w:r w:rsidRPr="00D410DB">
              <w:rPr>
                <w:sz w:val="24"/>
                <w:vertAlign w:val="superscript"/>
              </w:rPr>
              <w:t>2</w:t>
            </w:r>
            <w:r w:rsidRPr="00D410DB">
              <w:rPr>
                <w:sz w:val="24"/>
              </w:rPr>
              <w:t xml:space="preserve"> (7.1</w:t>
            </w:r>
            <w:r>
              <w:rPr>
                <w:sz w:val="24"/>
              </w:rPr>
              <w:t xml:space="preserve"> NOTES</w:t>
            </w:r>
            <w:r w:rsidRPr="00D410DB">
              <w:rPr>
                <w:sz w:val="24"/>
              </w:rPr>
              <w:t>)</w:t>
            </w:r>
          </w:p>
          <w:p w:rsidR="00DD41DC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  <w:p w:rsidR="00DD41DC" w:rsidRPr="009D4925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</w:tc>
      </w:tr>
      <w:tr w:rsidR="00DD41DC" w:rsidTr="0076420E">
        <w:tc>
          <w:tcPr>
            <w:tcW w:w="10502" w:type="dxa"/>
          </w:tcPr>
          <w:p w:rsidR="00DD41DC" w:rsidRPr="009D4925" w:rsidRDefault="00DD41DC" w:rsidP="0076420E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noProof/>
                <w:sz w:val="24"/>
              </w:rPr>
            </w:pPr>
            <w:r w:rsidRPr="00D410DB">
              <w:rPr>
                <w:sz w:val="24"/>
              </w:rPr>
              <w:t>Find the side length of a cube with a volume of 343 in</w:t>
            </w:r>
            <w:r w:rsidRPr="00D410DB">
              <w:rPr>
                <w:sz w:val="24"/>
                <w:vertAlign w:val="superscript"/>
              </w:rPr>
              <w:t>3</w:t>
            </w:r>
            <w:r w:rsidRPr="00D410DB">
              <w:rPr>
                <w:sz w:val="24"/>
              </w:rPr>
              <w:t xml:space="preserve">  (7.2</w:t>
            </w:r>
            <w:r>
              <w:rPr>
                <w:sz w:val="24"/>
              </w:rPr>
              <w:t xml:space="preserve"> NOTES</w:t>
            </w:r>
            <w:r w:rsidRPr="00D410DB">
              <w:rPr>
                <w:sz w:val="24"/>
              </w:rPr>
              <w:t>)</w:t>
            </w:r>
          </w:p>
          <w:p w:rsidR="00DD41DC" w:rsidRDefault="00DD41DC" w:rsidP="0076420E">
            <w:pPr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rPr>
                <w:rFonts w:eastAsiaTheme="minorEastAsia"/>
                <w:noProof/>
                <w:sz w:val="24"/>
              </w:rPr>
            </w:pPr>
          </w:p>
          <w:p w:rsidR="00DD41DC" w:rsidRDefault="00DD41DC" w:rsidP="0076420E">
            <w:pPr>
              <w:rPr>
                <w:rFonts w:eastAsiaTheme="minorEastAsia"/>
                <w:noProof/>
                <w:sz w:val="24"/>
              </w:rPr>
            </w:pPr>
          </w:p>
          <w:p w:rsidR="00DD41DC" w:rsidRPr="009D4925" w:rsidRDefault="00DD41DC" w:rsidP="0076420E">
            <w:pPr>
              <w:rPr>
                <w:rFonts w:eastAsiaTheme="minorEastAsia"/>
                <w:noProof/>
                <w:sz w:val="24"/>
              </w:rPr>
            </w:pPr>
          </w:p>
        </w:tc>
      </w:tr>
      <w:tr w:rsidR="00DD41DC" w:rsidTr="0076420E">
        <w:tc>
          <w:tcPr>
            <w:tcW w:w="10502" w:type="dxa"/>
          </w:tcPr>
          <w:p w:rsidR="00DD41DC" w:rsidRDefault="00DD41DC" w:rsidP="0076420E">
            <w:pPr>
              <w:pStyle w:val="NoSpacing"/>
              <w:numPr>
                <w:ilvl w:val="0"/>
                <w:numId w:val="13"/>
              </w:numPr>
              <w:rPr>
                <w:sz w:val="24"/>
              </w:rPr>
            </w:pPr>
            <w:r w:rsidRPr="00D410DB">
              <w:rPr>
                <w:sz w:val="24"/>
              </w:rPr>
              <w:t>Find the radius of a circle with an area of 225π (7.1</w:t>
            </w:r>
            <w:r>
              <w:rPr>
                <w:sz w:val="24"/>
              </w:rPr>
              <w:t xml:space="preserve"> NOTES</w:t>
            </w:r>
            <w:r w:rsidRPr="00D410DB">
              <w:rPr>
                <w:sz w:val="24"/>
              </w:rPr>
              <w:t xml:space="preserve">)     </w:t>
            </w: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Default="00DD41DC" w:rsidP="0076420E">
            <w:pPr>
              <w:pStyle w:val="NoSpacing"/>
              <w:rPr>
                <w:sz w:val="24"/>
              </w:rPr>
            </w:pPr>
          </w:p>
          <w:p w:rsidR="00DD41DC" w:rsidRPr="00D410DB" w:rsidRDefault="00DD41DC" w:rsidP="0076420E">
            <w:pPr>
              <w:pStyle w:val="NoSpacing"/>
              <w:rPr>
                <w:sz w:val="24"/>
              </w:rPr>
            </w:pPr>
          </w:p>
          <w:p w:rsidR="00DD41DC" w:rsidRPr="009D4925" w:rsidRDefault="00DD41DC" w:rsidP="0076420E">
            <w:pPr>
              <w:pStyle w:val="ListParagraph"/>
              <w:rPr>
                <w:rFonts w:eastAsiaTheme="minorEastAsia"/>
                <w:noProof/>
                <w:sz w:val="24"/>
              </w:rPr>
            </w:pPr>
          </w:p>
        </w:tc>
      </w:tr>
    </w:tbl>
    <w:p w:rsidR="00DD41DC" w:rsidRPr="009D4925" w:rsidRDefault="00DD41DC" w:rsidP="00DD41DC">
      <w:pPr>
        <w:spacing w:after="0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 xml:space="preserve">Which number is greater?  EXPLAIN.  (SAME AS </w:t>
      </w:r>
      <w:r w:rsidRPr="000714B7">
        <w:rPr>
          <w:noProof/>
          <w:sz w:val="24"/>
        </w:rPr>
        <w:t>O.Y.O.</w:t>
      </w:r>
      <w:r>
        <w:rPr>
          <w:noProof/>
          <w:sz w:val="24"/>
        </w:rPr>
        <w:t xml:space="preserve"> p. 312</w:t>
      </w:r>
      <w:r w:rsidRPr="000714B7">
        <w:rPr>
          <w:noProof/>
          <w:sz w:val="24"/>
        </w:rPr>
        <w:t xml:space="preserve"> #</w:t>
      </w:r>
      <w:r>
        <w:rPr>
          <w:noProof/>
          <w:sz w:val="24"/>
        </w:rPr>
        <w:t>8 –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DD41DC" w:rsidTr="0076420E">
        <w:tc>
          <w:tcPr>
            <w:tcW w:w="3500" w:type="dxa"/>
          </w:tcPr>
          <w:p w:rsidR="00DD41DC" w:rsidRDefault="00DD41DC" w:rsidP="0076420E">
            <w:pPr>
              <w:pStyle w:val="ListParagraph"/>
              <w:numPr>
                <w:ilvl w:val="0"/>
                <w:numId w:val="13"/>
              </w:num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6C0087" wp14:editId="3E5CF14B">
                  <wp:extent cx="752475" cy="428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Pr="009D4925" w:rsidRDefault="00DD41DC" w:rsidP="0076420E">
            <w:pPr>
              <w:rPr>
                <w:noProof/>
                <w:sz w:val="24"/>
              </w:rPr>
            </w:pPr>
          </w:p>
        </w:tc>
        <w:tc>
          <w:tcPr>
            <w:tcW w:w="3501" w:type="dxa"/>
          </w:tcPr>
          <w:p w:rsidR="00DD41DC" w:rsidRPr="009D4925" w:rsidRDefault="00DD41DC" w:rsidP="0076420E">
            <w:pPr>
              <w:pStyle w:val="ListParagraph"/>
              <w:numPr>
                <w:ilvl w:val="0"/>
                <w:numId w:val="13"/>
              </w:num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A19135" wp14:editId="674C5241">
                  <wp:extent cx="866775" cy="295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DD41DC" w:rsidRDefault="00DD41DC" w:rsidP="0076420E">
            <w:pPr>
              <w:pStyle w:val="ListParagraph"/>
              <w:numPr>
                <w:ilvl w:val="0"/>
                <w:numId w:val="13"/>
              </w:num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5FC63B2" wp14:editId="6E89ACEE">
                  <wp:extent cx="7239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Default="00DD41DC" w:rsidP="0076420E">
            <w:pPr>
              <w:rPr>
                <w:noProof/>
                <w:sz w:val="24"/>
              </w:rPr>
            </w:pPr>
          </w:p>
          <w:p w:rsidR="00DD41DC" w:rsidRPr="009D4925" w:rsidRDefault="00DD41DC" w:rsidP="0076420E">
            <w:pPr>
              <w:rPr>
                <w:noProof/>
                <w:sz w:val="24"/>
              </w:rPr>
            </w:pPr>
          </w:p>
        </w:tc>
      </w:tr>
    </w:tbl>
    <w:p w:rsidR="00DD41DC" w:rsidRPr="00276886" w:rsidRDefault="00DD41DC" w:rsidP="00DD41DC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DD41DC" w:rsidRDefault="00DD41DC" w:rsidP="00DD41DC">
      <w:pPr>
        <w:spacing w:after="0"/>
        <w:jc w:val="right"/>
        <w:rPr>
          <w:b/>
          <w:noProof/>
          <w:sz w:val="24"/>
        </w:rPr>
      </w:pPr>
      <w:r>
        <w:rPr>
          <w:b/>
          <w:noProof/>
          <w:sz w:val="24"/>
        </w:rPr>
        <w:t xml:space="preserve">CONTINUED ON BACK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→</m:t>
        </m:r>
      </m:oMath>
    </w:p>
    <w:p w:rsidR="0024025A" w:rsidRDefault="0024025A" w:rsidP="00DD41DC">
      <w:pPr>
        <w:spacing w:after="0"/>
        <w:rPr>
          <w:noProof/>
          <w:sz w:val="24"/>
        </w:rPr>
      </w:pPr>
      <w:r>
        <w:rPr>
          <w:b/>
          <w:noProof/>
          <w:sz w:val="24"/>
          <w:u w:val="single"/>
        </w:rPr>
        <w:lastRenderedPageBreak/>
        <w:t>SQUARE NUMBERS:</w:t>
      </w:r>
      <w:r>
        <w:rPr>
          <w:noProof/>
          <w:sz w:val="24"/>
        </w:rPr>
        <w:t xml:space="preserve">  1, 4, 9, 16, 25, 36, 49, 64, 81, 100, 121, 144, 169, 196, 225, 256, 289, 324, 361, 400</w:t>
      </w:r>
    </w:p>
    <w:p w:rsidR="003B6102" w:rsidRDefault="003B6102" w:rsidP="00DD41DC">
      <w:pPr>
        <w:spacing w:after="0"/>
        <w:rPr>
          <w:noProof/>
          <w:sz w:val="24"/>
        </w:rPr>
      </w:pPr>
    </w:p>
    <w:p w:rsidR="00DD41DC" w:rsidRDefault="00DD41DC" w:rsidP="00DD41DC">
      <w:pPr>
        <w:spacing w:after="0"/>
        <w:rPr>
          <w:noProof/>
          <w:sz w:val="24"/>
        </w:rPr>
      </w:pPr>
    </w:p>
    <w:p w:rsidR="00DD41DC" w:rsidRDefault="003B6102" w:rsidP="00DD41DC">
      <w:pPr>
        <w:spacing w:after="0"/>
        <w:rPr>
          <w:b/>
          <w:noProof/>
          <w:sz w:val="24"/>
        </w:rPr>
      </w:pPr>
      <w:r>
        <w:rPr>
          <w:noProof/>
        </w:rPr>
        <w:drawing>
          <wp:inline distT="0" distB="0" distL="0" distR="0">
            <wp:extent cx="6691907" cy="599354"/>
            <wp:effectExtent l="0" t="0" r="0" b="0"/>
            <wp:docPr id="6" name="Picture 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9" b="45016"/>
                    <a:stretch/>
                  </pic:blipFill>
                  <pic:spPr bwMode="auto">
                    <a:xfrm>
                      <a:off x="0" y="0"/>
                      <a:ext cx="6758386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102" w:rsidRDefault="003B6102" w:rsidP="00DD41DC">
      <w:pPr>
        <w:spacing w:after="0"/>
        <w:rPr>
          <w:b/>
          <w:noProof/>
          <w:sz w:val="24"/>
        </w:rPr>
      </w:pPr>
    </w:p>
    <w:p w:rsidR="00F74893" w:rsidRDefault="00F74893" w:rsidP="00DD41DC">
      <w:pPr>
        <w:spacing w:after="0"/>
        <w:rPr>
          <w:b/>
          <w:noProof/>
          <w:sz w:val="24"/>
        </w:rPr>
      </w:pPr>
    </w:p>
    <w:p w:rsidR="003B6102" w:rsidRPr="00DD41DC" w:rsidRDefault="003B6102" w:rsidP="00DD41DC">
      <w:pPr>
        <w:spacing w:after="0"/>
        <w:rPr>
          <w:b/>
          <w:noProof/>
          <w:sz w:val="24"/>
        </w:rPr>
      </w:pPr>
      <w:bookmarkStart w:id="0" w:name="_GoBack"/>
      <w:bookmarkEnd w:id="0"/>
    </w:p>
    <w:p w:rsidR="00D410DB" w:rsidRPr="009D4925" w:rsidRDefault="00D410DB" w:rsidP="0024025A">
      <w:pPr>
        <w:spacing w:after="0"/>
        <w:rPr>
          <w:noProof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774E7" w:rsidTr="002774E7">
        <w:tc>
          <w:tcPr>
            <w:tcW w:w="10502" w:type="dxa"/>
          </w:tcPr>
          <w:p w:rsidR="002774E7" w:rsidRDefault="002774E7" w:rsidP="000714B7">
            <w:pPr>
              <w:rPr>
                <w:noProof/>
                <w:sz w:val="24"/>
              </w:rPr>
            </w:pPr>
            <w:r w:rsidRPr="000714B7">
              <w:rPr>
                <w:noProof/>
                <w:sz w:val="24"/>
              </w:rPr>
              <w:t xml:space="preserve">WATCH TUTORIAL VIDEO, LESSON 7.4, EXAMPLE </w:t>
            </w:r>
            <w:r>
              <w:rPr>
                <w:noProof/>
                <w:sz w:val="24"/>
              </w:rPr>
              <w:t>2</w:t>
            </w:r>
            <w:r w:rsidRPr="000714B7">
              <w:rPr>
                <w:noProof/>
                <w:sz w:val="24"/>
              </w:rPr>
              <w:t>, THEN DO O.Y.O.</w:t>
            </w:r>
            <w:r w:rsidR="00EF34A0">
              <w:rPr>
                <w:noProof/>
                <w:sz w:val="24"/>
              </w:rPr>
              <w:t xml:space="preserve"> p. 311</w:t>
            </w:r>
            <w:r w:rsidRPr="000714B7">
              <w:rPr>
                <w:noProof/>
                <w:sz w:val="24"/>
              </w:rPr>
              <w:t xml:space="preserve"> #</w:t>
            </w:r>
            <w:r>
              <w:rPr>
                <w:noProof/>
                <w:sz w:val="24"/>
              </w:rPr>
              <w:t>4</w:t>
            </w:r>
            <w:r w:rsidRPr="000714B7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–</w:t>
            </w:r>
            <w:r w:rsidRPr="000714B7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7</w:t>
            </w:r>
          </w:p>
        </w:tc>
      </w:tr>
    </w:tbl>
    <w:p w:rsidR="006D11B0" w:rsidRDefault="006D11B0" w:rsidP="000714B7">
      <w:pPr>
        <w:spacing w:after="0"/>
        <w:rPr>
          <w:b/>
          <w:noProof/>
          <w:sz w:val="24"/>
        </w:rPr>
      </w:pPr>
      <w:r w:rsidRPr="001E61C1">
        <w:rPr>
          <w:b/>
          <w:noProof/>
          <w:sz w:val="24"/>
        </w:rPr>
        <w:t>EXAMPLE</w:t>
      </w:r>
      <w:r>
        <w:rPr>
          <w:b/>
          <w:noProof/>
          <w:sz w:val="24"/>
        </w:rPr>
        <w:t>S</w:t>
      </w:r>
      <w:r w:rsidRPr="001E61C1">
        <w:rPr>
          <w:b/>
          <w:noProof/>
          <w:sz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D11B0" w:rsidTr="006D11B0">
        <w:tc>
          <w:tcPr>
            <w:tcW w:w="5251" w:type="dxa"/>
          </w:tcPr>
          <w:p w:rsidR="006D11B0" w:rsidRDefault="006D11B0" w:rsidP="006D11B0">
            <w:pPr>
              <w:rPr>
                <w:rFonts w:eastAsiaTheme="minorEastAsia"/>
                <w:b/>
                <w:noProof/>
                <w:sz w:val="24"/>
              </w:rPr>
            </w:pPr>
            <w:r w:rsidRPr="001E61C1">
              <w:rPr>
                <w:b/>
                <w:noProof/>
                <w:sz w:val="24"/>
              </w:rPr>
              <w:t xml:space="preserve">Estimate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</w:rPr>
                    <m:t>23</m:t>
                  </m:r>
                </m:e>
              </m:rad>
            </m:oMath>
            <w:r w:rsidRPr="001E61C1">
              <w:rPr>
                <w:rFonts w:eastAsiaTheme="minorEastAsia"/>
                <w:b/>
                <w:noProof/>
                <w:sz w:val="24"/>
              </w:rPr>
              <w:t xml:space="preserve"> to the nearest (a) integer and (b) tenth.</w:t>
            </w:r>
          </w:p>
          <w:p w:rsidR="006D11B0" w:rsidRPr="001E61C1" w:rsidRDefault="006D11B0" w:rsidP="006D11B0">
            <w:pPr>
              <w:rPr>
                <w:rFonts w:eastAsiaTheme="minorEastAsia"/>
                <w:b/>
                <w:noProof/>
                <w:sz w:val="24"/>
              </w:rPr>
            </w:pPr>
          </w:p>
          <w:p w:rsidR="006D11B0" w:rsidRPr="006D11B0" w:rsidRDefault="00E86CB3" w:rsidP="006D11B0">
            <w:pPr>
              <w:pStyle w:val="ListParagraph"/>
              <w:numPr>
                <w:ilvl w:val="0"/>
                <w:numId w:val="12"/>
              </w:numPr>
              <w:rPr>
                <w:b/>
                <w:noProof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23</m:t>
                  </m:r>
                </m:e>
              </m:rad>
            </m:oMath>
            <w:r w:rsidR="006D11B0" w:rsidRPr="006D11B0">
              <w:rPr>
                <w:rFonts w:eastAsiaTheme="minorEastAsia"/>
                <w:noProof/>
                <w:sz w:val="24"/>
              </w:rPr>
              <w:t xml:space="preserve"> is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16</m:t>
                  </m:r>
                </m:e>
              </m:rad>
            </m:oMath>
            <w:r w:rsidR="006D11B0" w:rsidRPr="006D11B0">
              <w:rPr>
                <w:rFonts w:eastAsiaTheme="minorEastAsia"/>
                <w:noProof/>
                <w:sz w:val="24"/>
              </w:rPr>
              <w:t xml:space="preserve">  and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25</m:t>
                  </m:r>
                </m:e>
              </m:rad>
            </m:oMath>
            <w:r w:rsidR="006D11B0" w:rsidRPr="006D11B0">
              <w:rPr>
                <w:rFonts w:eastAsiaTheme="minorEastAsia"/>
                <w:noProof/>
                <w:sz w:val="24"/>
              </w:rPr>
              <w:t xml:space="preserve">.  </w:t>
            </w:r>
          </w:p>
          <w:p w:rsidR="006D11B0" w:rsidRDefault="006D11B0" w:rsidP="006D11B0">
            <w:pPr>
              <w:rPr>
                <w:b/>
                <w:noProof/>
                <w:sz w:val="24"/>
              </w:rPr>
            </w:pPr>
          </w:p>
          <w:p w:rsidR="006D11B0" w:rsidRPr="006D11B0" w:rsidRDefault="006D11B0" w:rsidP="006D11B0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10DCD04" wp14:editId="197EFF2D">
                  <wp:extent cx="3014396" cy="3698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51" cy="37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925" w:rsidRDefault="009D4925" w:rsidP="003B6102">
            <w:pPr>
              <w:rPr>
                <w:b/>
                <w:noProof/>
                <w:sz w:val="24"/>
              </w:rPr>
            </w:pPr>
          </w:p>
          <w:p w:rsidR="006D11B0" w:rsidRDefault="006D11B0" w:rsidP="006D11B0">
            <w:pPr>
              <w:pStyle w:val="ListParagraph"/>
              <w:numPr>
                <w:ilvl w:val="0"/>
                <w:numId w:val="12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Guess and check the estimate of the square root to the </w:t>
            </w:r>
            <w:r w:rsidRPr="00276886">
              <w:rPr>
                <w:noProof/>
                <w:sz w:val="24"/>
                <w:u w:val="single"/>
              </w:rPr>
              <w:t>nearest tenth</w:t>
            </w:r>
            <w:r>
              <w:rPr>
                <w:noProof/>
                <w:sz w:val="24"/>
              </w:rPr>
              <w:t>.</w:t>
            </w:r>
          </w:p>
          <w:p w:rsidR="006D11B0" w:rsidRDefault="006D11B0" w:rsidP="006D11B0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4.5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= 20.25</w:t>
            </w:r>
          </w:p>
          <w:p w:rsidR="006D11B0" w:rsidRDefault="006D11B0" w:rsidP="006D11B0">
            <w:pPr>
              <w:pStyle w:val="ListParagrap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4.7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= 22.09</w:t>
            </w:r>
          </w:p>
          <w:p w:rsidR="006D11B0" w:rsidRPr="006D11B0" w:rsidRDefault="006D11B0" w:rsidP="003B6102">
            <w:pPr>
              <w:pStyle w:val="ListParagraph"/>
              <w:rPr>
                <w:b/>
                <w:noProof/>
                <w:sz w:val="24"/>
              </w:rPr>
            </w:pPr>
            <w:r>
              <w:rPr>
                <w:noProof/>
                <w:sz w:val="24"/>
              </w:rPr>
              <w:t>4.8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= 23.04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5251" w:type="dxa"/>
          </w:tcPr>
          <w:p w:rsidR="009D4925" w:rsidRDefault="009D4925" w:rsidP="009D4925">
            <w:pPr>
              <w:rPr>
                <w:rFonts w:eastAsiaTheme="minorEastAsia"/>
                <w:b/>
                <w:noProof/>
                <w:sz w:val="24"/>
              </w:rPr>
            </w:pPr>
            <w:r w:rsidRPr="001E61C1">
              <w:rPr>
                <w:b/>
                <w:noProof/>
                <w:sz w:val="24"/>
              </w:rPr>
              <w:t xml:space="preserve">Estimate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</w:rPr>
                    <m:t>67</m:t>
                  </m:r>
                </m:e>
              </m:rad>
            </m:oMath>
            <w:r w:rsidRPr="001E61C1">
              <w:rPr>
                <w:rFonts w:eastAsiaTheme="minorEastAsia"/>
                <w:b/>
                <w:noProof/>
                <w:sz w:val="24"/>
              </w:rPr>
              <w:t xml:space="preserve"> to the nearest (a) integer and (b) tenth.</w:t>
            </w:r>
          </w:p>
          <w:p w:rsidR="006D11B0" w:rsidRDefault="006D11B0" w:rsidP="000714B7">
            <w:pPr>
              <w:rPr>
                <w:b/>
                <w:noProof/>
                <w:sz w:val="24"/>
              </w:rPr>
            </w:pPr>
          </w:p>
        </w:tc>
      </w:tr>
    </w:tbl>
    <w:p w:rsidR="006D11B0" w:rsidRPr="009D4925" w:rsidRDefault="009D4925" w:rsidP="000714B7">
      <w:pPr>
        <w:spacing w:after="0"/>
        <w:rPr>
          <w:noProof/>
          <w:sz w:val="24"/>
        </w:rPr>
      </w:pPr>
      <w:r>
        <w:rPr>
          <w:noProof/>
        </w:rPr>
        <w:drawing>
          <wp:inline distT="0" distB="0" distL="0" distR="0" wp14:anchorId="12218406" wp14:editId="2AD292FA">
            <wp:extent cx="1068080" cy="166288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5729" cy="16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ESTIMATE THE SQUARE ROOT TO THE NEAREST (a) INTEGER AND (b)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D11B0" w:rsidTr="006D11B0">
        <w:tc>
          <w:tcPr>
            <w:tcW w:w="5251" w:type="dxa"/>
          </w:tcPr>
          <w:p w:rsidR="006D11B0" w:rsidRDefault="009D4925" w:rsidP="000714B7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59A2C04" wp14:editId="36977E47">
                  <wp:extent cx="6000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6D11B0" w:rsidRDefault="009D4925" w:rsidP="000714B7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CB12A8" wp14:editId="6797A9AB">
                  <wp:extent cx="78105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</w:tc>
      </w:tr>
      <w:tr w:rsidR="006D11B0" w:rsidTr="006D11B0">
        <w:tc>
          <w:tcPr>
            <w:tcW w:w="5251" w:type="dxa"/>
          </w:tcPr>
          <w:p w:rsidR="006D11B0" w:rsidRDefault="009D4925" w:rsidP="000714B7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56CEDA" wp14:editId="3A4A654D">
                  <wp:extent cx="695325" cy="190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6D11B0" w:rsidRDefault="009D4925" w:rsidP="000714B7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01F68E" wp14:editId="6B5C8198">
                  <wp:extent cx="7620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9D4925" w:rsidRDefault="009D4925" w:rsidP="000714B7">
            <w:pPr>
              <w:rPr>
                <w:b/>
                <w:noProof/>
                <w:sz w:val="24"/>
              </w:rPr>
            </w:pPr>
          </w:p>
          <w:p w:rsidR="00DD41DC" w:rsidRDefault="00DD41DC" w:rsidP="000714B7">
            <w:pPr>
              <w:rPr>
                <w:b/>
                <w:noProof/>
                <w:sz w:val="24"/>
              </w:rPr>
            </w:pPr>
          </w:p>
        </w:tc>
      </w:tr>
    </w:tbl>
    <w:p w:rsidR="006D11B0" w:rsidRDefault="006D11B0" w:rsidP="003B6102">
      <w:pPr>
        <w:spacing w:after="0"/>
        <w:rPr>
          <w:b/>
          <w:noProof/>
          <w:sz w:val="24"/>
        </w:rPr>
      </w:pPr>
    </w:p>
    <w:sectPr w:rsidR="006D11B0" w:rsidSect="00FE5DB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B3" w:rsidRDefault="00E86CB3" w:rsidP="00FE5DB4">
      <w:pPr>
        <w:spacing w:after="0" w:line="240" w:lineRule="auto"/>
      </w:pPr>
      <w:r>
        <w:separator/>
      </w:r>
    </w:p>
  </w:endnote>
  <w:endnote w:type="continuationSeparator" w:id="0">
    <w:p w:rsidR="00E86CB3" w:rsidRDefault="00E86CB3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B3" w:rsidRDefault="00E86CB3" w:rsidP="00FE5DB4">
      <w:pPr>
        <w:spacing w:after="0" w:line="240" w:lineRule="auto"/>
      </w:pPr>
      <w:r>
        <w:separator/>
      </w:r>
    </w:p>
  </w:footnote>
  <w:footnote w:type="continuationSeparator" w:id="0">
    <w:p w:rsidR="00E86CB3" w:rsidRDefault="00E86CB3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2C"/>
    <w:multiLevelType w:val="hybridMultilevel"/>
    <w:tmpl w:val="2DA47AAE"/>
    <w:lvl w:ilvl="0" w:tplc="966C4EF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13D"/>
    <w:multiLevelType w:val="hybridMultilevel"/>
    <w:tmpl w:val="4A7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5C69"/>
    <w:multiLevelType w:val="hybridMultilevel"/>
    <w:tmpl w:val="A9E2E708"/>
    <w:lvl w:ilvl="0" w:tplc="8D74393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C7F"/>
    <w:multiLevelType w:val="hybridMultilevel"/>
    <w:tmpl w:val="718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771E"/>
    <w:multiLevelType w:val="hybridMultilevel"/>
    <w:tmpl w:val="BBEE0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6293"/>
    <w:multiLevelType w:val="hybridMultilevel"/>
    <w:tmpl w:val="701A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7B6F"/>
    <w:multiLevelType w:val="hybridMultilevel"/>
    <w:tmpl w:val="1DF8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22AD"/>
    <w:multiLevelType w:val="hybridMultilevel"/>
    <w:tmpl w:val="408A7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4149"/>
    <w:multiLevelType w:val="hybridMultilevel"/>
    <w:tmpl w:val="E776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49E"/>
    <w:multiLevelType w:val="hybridMultilevel"/>
    <w:tmpl w:val="DE34F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7055A"/>
    <w:multiLevelType w:val="hybridMultilevel"/>
    <w:tmpl w:val="7F5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00247B"/>
    <w:rsid w:val="00003EDE"/>
    <w:rsid w:val="000714B7"/>
    <w:rsid w:val="000A42E5"/>
    <w:rsid w:val="000F6648"/>
    <w:rsid w:val="00115CBD"/>
    <w:rsid w:val="00130B04"/>
    <w:rsid w:val="001A138B"/>
    <w:rsid w:val="001A5FEE"/>
    <w:rsid w:val="001B3B08"/>
    <w:rsid w:val="001E61C1"/>
    <w:rsid w:val="001F76CF"/>
    <w:rsid w:val="00213DBE"/>
    <w:rsid w:val="0024025A"/>
    <w:rsid w:val="00247E8B"/>
    <w:rsid w:val="0026107D"/>
    <w:rsid w:val="00276886"/>
    <w:rsid w:val="002774E7"/>
    <w:rsid w:val="00277C36"/>
    <w:rsid w:val="002C3CBE"/>
    <w:rsid w:val="002F2C8F"/>
    <w:rsid w:val="003B6102"/>
    <w:rsid w:val="003D1B38"/>
    <w:rsid w:val="003E51A6"/>
    <w:rsid w:val="003F67DC"/>
    <w:rsid w:val="004975AA"/>
    <w:rsid w:val="004C3226"/>
    <w:rsid w:val="004F0494"/>
    <w:rsid w:val="0052371B"/>
    <w:rsid w:val="0057786C"/>
    <w:rsid w:val="005A7299"/>
    <w:rsid w:val="005B376A"/>
    <w:rsid w:val="00606725"/>
    <w:rsid w:val="00653E7F"/>
    <w:rsid w:val="00662A77"/>
    <w:rsid w:val="00664644"/>
    <w:rsid w:val="00692B5F"/>
    <w:rsid w:val="006A309F"/>
    <w:rsid w:val="006C30EA"/>
    <w:rsid w:val="006D11B0"/>
    <w:rsid w:val="007244EC"/>
    <w:rsid w:val="007433DB"/>
    <w:rsid w:val="007602A2"/>
    <w:rsid w:val="007D7049"/>
    <w:rsid w:val="007F4E04"/>
    <w:rsid w:val="00841BDE"/>
    <w:rsid w:val="00865BFA"/>
    <w:rsid w:val="008D2B71"/>
    <w:rsid w:val="008D45D3"/>
    <w:rsid w:val="00922776"/>
    <w:rsid w:val="009235D0"/>
    <w:rsid w:val="009319D5"/>
    <w:rsid w:val="0097384B"/>
    <w:rsid w:val="00975A72"/>
    <w:rsid w:val="009940D0"/>
    <w:rsid w:val="00996032"/>
    <w:rsid w:val="009A0BCE"/>
    <w:rsid w:val="009B3B55"/>
    <w:rsid w:val="009D4925"/>
    <w:rsid w:val="00A1003C"/>
    <w:rsid w:val="00A11D92"/>
    <w:rsid w:val="00A13735"/>
    <w:rsid w:val="00A44101"/>
    <w:rsid w:val="00A57A16"/>
    <w:rsid w:val="00A60596"/>
    <w:rsid w:val="00A62A97"/>
    <w:rsid w:val="00A63291"/>
    <w:rsid w:val="00A65966"/>
    <w:rsid w:val="00AA77E7"/>
    <w:rsid w:val="00AB3801"/>
    <w:rsid w:val="00AD34DE"/>
    <w:rsid w:val="00AD6F2A"/>
    <w:rsid w:val="00AD71C2"/>
    <w:rsid w:val="00AF5747"/>
    <w:rsid w:val="00BA1620"/>
    <w:rsid w:val="00BB710A"/>
    <w:rsid w:val="00BD7F84"/>
    <w:rsid w:val="00BE138C"/>
    <w:rsid w:val="00BF1D80"/>
    <w:rsid w:val="00CB2F21"/>
    <w:rsid w:val="00D31715"/>
    <w:rsid w:val="00D410DB"/>
    <w:rsid w:val="00DC31D7"/>
    <w:rsid w:val="00DC6CEC"/>
    <w:rsid w:val="00DD41DC"/>
    <w:rsid w:val="00DE6CAA"/>
    <w:rsid w:val="00DF3AB8"/>
    <w:rsid w:val="00E530A4"/>
    <w:rsid w:val="00E66F63"/>
    <w:rsid w:val="00E75550"/>
    <w:rsid w:val="00E76816"/>
    <w:rsid w:val="00E86CB3"/>
    <w:rsid w:val="00EC3A4F"/>
    <w:rsid w:val="00EF34A0"/>
    <w:rsid w:val="00F05601"/>
    <w:rsid w:val="00F05F85"/>
    <w:rsid w:val="00F1671C"/>
    <w:rsid w:val="00F74893"/>
    <w:rsid w:val="00F800B3"/>
    <w:rsid w:val="00F90A2A"/>
    <w:rsid w:val="00FB43FB"/>
    <w:rsid w:val="00FB56EA"/>
    <w:rsid w:val="00FD1216"/>
    <w:rsid w:val="00FE5DB4"/>
    <w:rsid w:val="00FF529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1DBA1-1B88-417D-B3FD-E2E857D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table" w:styleId="TableGrid">
    <w:name w:val="Table Grid"/>
    <w:basedOn w:val="TableNormal"/>
    <w:uiPriority w:val="59"/>
    <w:rsid w:val="003E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4E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6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094A-65C0-45F3-A9F6-D3AACB7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2</cp:revision>
  <cp:lastPrinted>2016-10-10T20:56:00Z</cp:lastPrinted>
  <dcterms:created xsi:type="dcterms:W3CDTF">2018-10-18T17:46:00Z</dcterms:created>
  <dcterms:modified xsi:type="dcterms:W3CDTF">2018-10-18T17:46:00Z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