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21" w:rsidRDefault="005E0621" w:rsidP="005E0621">
      <w:pPr>
        <w:pStyle w:val="NoSpacing"/>
      </w:pPr>
      <w:r>
        <w:t>Name _______________________________________</w:t>
      </w:r>
      <w:proofErr w:type="gramStart"/>
      <w:r>
        <w:t>_  Table</w:t>
      </w:r>
      <w:proofErr w:type="gramEnd"/>
      <w:r>
        <w:t># ____ Period: ______   Date:_____________</w:t>
      </w:r>
    </w:p>
    <w:p w:rsidR="005E0621" w:rsidRDefault="005E0621" w:rsidP="005E0621">
      <w:pPr>
        <w:pStyle w:val="NoSpacing"/>
      </w:pPr>
    </w:p>
    <w:p w:rsidR="005E0621" w:rsidRDefault="005E0621" w:rsidP="005E0621">
      <w:pPr>
        <w:pStyle w:val="NoSpacing"/>
        <w:jc w:val="center"/>
        <w:rPr>
          <w:b/>
          <w:sz w:val="32"/>
        </w:rPr>
      </w:pPr>
      <w:r>
        <w:rPr>
          <w:b/>
          <w:sz w:val="32"/>
        </w:rPr>
        <w:t xml:space="preserve">7.5B Converse of </w:t>
      </w:r>
      <w:proofErr w:type="gramStart"/>
      <w:r>
        <w:rPr>
          <w:b/>
          <w:sz w:val="32"/>
        </w:rPr>
        <w:t>The</w:t>
      </w:r>
      <w:proofErr w:type="gramEnd"/>
      <w:r>
        <w:rPr>
          <w:b/>
          <w:sz w:val="32"/>
        </w:rPr>
        <w:t xml:space="preserve"> Pythagorean </w:t>
      </w:r>
      <w:proofErr w:type="spellStart"/>
      <w:r>
        <w:rPr>
          <w:b/>
          <w:sz w:val="32"/>
        </w:rPr>
        <w:t>Theorem</w:t>
      </w:r>
      <w:r>
        <w:rPr>
          <w:b/>
          <w:sz w:val="32"/>
        </w:rPr>
        <w:t>_Classwork</w:t>
      </w:r>
      <w:proofErr w:type="spellEnd"/>
    </w:p>
    <w:p w:rsidR="005E0621" w:rsidRPr="005E0621" w:rsidRDefault="005E0621" w:rsidP="005E0621">
      <w:pPr>
        <w:pStyle w:val="NoSpacing"/>
        <w:rPr>
          <w:rFonts w:ascii="Calibri" w:hAnsi="Calibri"/>
          <w:sz w:val="16"/>
          <w:szCs w:val="16"/>
        </w:rPr>
      </w:pPr>
    </w:p>
    <w:p w:rsidR="005E0621" w:rsidRPr="005E0621" w:rsidRDefault="005E0621" w:rsidP="005E0621">
      <w:pPr>
        <w:pStyle w:val="NoSpacing"/>
        <w:rPr>
          <w:rFonts w:ascii="Calibri" w:hAnsi="Calibri"/>
          <w:i/>
        </w:rPr>
      </w:pPr>
      <w:r w:rsidRPr="005E0621">
        <w:rPr>
          <w:rFonts w:ascii="Calibri" w:hAnsi="Calibri"/>
          <w:i/>
        </w:rPr>
        <w:t>Objective:  Use the converse of the Pythagorean Theorem to identify right triangles.  CCSS:  8.G.6</w:t>
      </w:r>
    </w:p>
    <w:p w:rsidR="005E0621" w:rsidRPr="005E0621" w:rsidRDefault="005E0621" w:rsidP="004A19FF">
      <w:pPr>
        <w:pStyle w:val="NoSpacing"/>
        <w:rPr>
          <w:rFonts w:ascii="Calibri" w:hAnsi="Calibri"/>
          <w:i/>
        </w:rPr>
      </w:pPr>
      <w:r w:rsidRPr="005E0621">
        <w:rPr>
          <w:rFonts w:ascii="Calibri" w:hAnsi="Calibri"/>
          <w:i/>
        </w:rPr>
        <w:t>HW:  (7.5B) p. 322 #5 –10, 19 – 21, 23 (Solutions on p. A34)</w:t>
      </w:r>
    </w:p>
    <w:tbl>
      <w:tblPr>
        <w:tblStyle w:val="TableGrid"/>
        <w:tblW w:w="0" w:type="auto"/>
        <w:tblLook w:val="04A0" w:firstRow="1" w:lastRow="0" w:firstColumn="1" w:lastColumn="0" w:noHBand="0" w:noVBand="1"/>
      </w:tblPr>
      <w:tblGrid>
        <w:gridCol w:w="9926"/>
      </w:tblGrid>
      <w:tr w:rsidR="005E0621" w:rsidTr="005E0621">
        <w:tc>
          <w:tcPr>
            <w:tcW w:w="9926" w:type="dxa"/>
          </w:tcPr>
          <w:p w:rsidR="005E0621" w:rsidRPr="005E0621" w:rsidRDefault="005E0621" w:rsidP="005E0621">
            <w:pPr>
              <w:pStyle w:val="NoSpacing"/>
              <w:rPr>
                <w:rFonts w:ascii="Calibri" w:hAnsi="Calibri"/>
                <w:b/>
                <w:sz w:val="28"/>
              </w:rPr>
            </w:pPr>
            <w:r w:rsidRPr="005E0621">
              <w:rPr>
                <w:rFonts w:ascii="Calibri" w:hAnsi="Calibri"/>
                <w:b/>
                <w:sz w:val="28"/>
              </w:rPr>
              <w:t>WARM UP</w:t>
            </w:r>
          </w:p>
          <w:p w:rsidR="005E0621" w:rsidRPr="000F4964" w:rsidRDefault="005E0621" w:rsidP="005E0621">
            <w:pPr>
              <w:pStyle w:val="NoSpacing"/>
              <w:rPr>
                <w:rFonts w:ascii="Calibri" w:hAnsi="Calibri"/>
              </w:rPr>
            </w:pPr>
            <w:r>
              <w:rPr>
                <w:rFonts w:ascii="Calibri" w:hAnsi="Calibri"/>
              </w:rPr>
              <w:t>A civil engineer is mapping the overhead clearance of his family’s property on a coordinate grid.  The ground is represented by the x-axis and the base of the house is at the origin.  There are two big trees on the property.  One tree is 8 feet from the base of the house and 13 feet tall.  The other tree is 12 feet from the base of the house and is 10 feet tall.  What is the distance from the base of the house to the closest treetop?  Round your answer to the nearest tenth.</w:t>
            </w:r>
          </w:p>
          <w:p w:rsidR="005E0621" w:rsidRDefault="005E0621" w:rsidP="004A19FF">
            <w:pPr>
              <w:pStyle w:val="NoSpacing"/>
              <w:rPr>
                <w:rFonts w:ascii="Calibri" w:hAnsi="Calibri"/>
                <w:sz w:val="28"/>
              </w:rPr>
            </w:pPr>
            <w:r>
              <w:rPr>
                <w:noProof/>
              </w:rPr>
              <w:t xml:space="preserve">        </w:t>
            </w:r>
            <w:r>
              <w:rPr>
                <w:noProof/>
              </w:rPr>
              <w:drawing>
                <wp:inline distT="0" distB="0" distL="0" distR="0" wp14:anchorId="40B60020" wp14:editId="212FA4F1">
                  <wp:extent cx="2714625" cy="3028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14625" cy="3028950"/>
                          </a:xfrm>
                          <a:prstGeom prst="rect">
                            <a:avLst/>
                          </a:prstGeom>
                        </pic:spPr>
                      </pic:pic>
                    </a:graphicData>
                  </a:graphic>
                </wp:inline>
              </w:drawing>
            </w:r>
          </w:p>
          <w:p w:rsidR="005E0621" w:rsidRDefault="005E0621" w:rsidP="004A19FF">
            <w:pPr>
              <w:pStyle w:val="NoSpacing"/>
              <w:rPr>
                <w:rFonts w:ascii="Calibri" w:hAnsi="Calibri"/>
                <w:sz w:val="28"/>
              </w:rPr>
            </w:pPr>
          </w:p>
        </w:tc>
      </w:tr>
    </w:tbl>
    <w:p w:rsidR="004A19FF" w:rsidRDefault="004A19FF" w:rsidP="004A19FF">
      <w:pPr>
        <w:pStyle w:val="NoSpacing"/>
        <w:rPr>
          <w:rFonts w:ascii="Calibri" w:hAnsi="Calibri"/>
          <w:b/>
          <w:sz w:val="24"/>
          <w:u w:val="single"/>
        </w:rPr>
      </w:pPr>
      <w:r>
        <w:rPr>
          <w:noProof/>
        </w:rPr>
        <w:drawing>
          <wp:inline distT="0" distB="0" distL="0" distR="0" wp14:anchorId="201C8138" wp14:editId="00960E00">
            <wp:extent cx="4181475" cy="166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98575" cy="1670303"/>
                    </a:xfrm>
                    <a:prstGeom prst="rect">
                      <a:avLst/>
                    </a:prstGeom>
                  </pic:spPr>
                </pic:pic>
              </a:graphicData>
            </a:graphic>
          </wp:inline>
        </w:drawing>
      </w:r>
      <w:r>
        <w:rPr>
          <w:rFonts w:ascii="Calibri" w:hAnsi="Calibri"/>
          <w:b/>
          <w:sz w:val="24"/>
          <w:u w:val="single"/>
        </w:rPr>
        <w:t xml:space="preserve">  </w:t>
      </w:r>
      <w:r w:rsidR="00E0050D">
        <w:rPr>
          <w:rFonts w:ascii="Calibri" w:hAnsi="Calibri"/>
          <w:b/>
          <w:sz w:val="24"/>
          <w:u w:val="single"/>
        </w:rPr>
        <w:t xml:space="preserve">           </w:t>
      </w:r>
      <w:r w:rsidR="00E0050D">
        <w:rPr>
          <w:noProof/>
        </w:rPr>
        <w:drawing>
          <wp:inline distT="0" distB="0" distL="0" distR="0" wp14:anchorId="2CEF3702" wp14:editId="701E0743">
            <wp:extent cx="1457325" cy="140433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84279" cy="1430303"/>
                    </a:xfrm>
                    <a:prstGeom prst="rect">
                      <a:avLst/>
                    </a:prstGeom>
                  </pic:spPr>
                </pic:pic>
              </a:graphicData>
            </a:graphic>
          </wp:inline>
        </w:drawing>
      </w:r>
    </w:p>
    <w:p w:rsidR="004A19FF" w:rsidRDefault="00E0050D" w:rsidP="004A19FF">
      <w:pPr>
        <w:pStyle w:val="NoSpacing"/>
        <w:rPr>
          <w:rFonts w:ascii="Calibri" w:hAnsi="Calibri"/>
          <w:sz w:val="24"/>
        </w:rPr>
      </w:pPr>
      <w:r w:rsidRPr="00E0050D">
        <w:rPr>
          <w:rFonts w:ascii="Calibri" w:hAnsi="Calibri"/>
          <w:sz w:val="24"/>
        </w:rPr>
        <w:t>Example 1 (p. 320)</w:t>
      </w:r>
    </w:p>
    <w:p w:rsidR="00E0050D" w:rsidRDefault="00E0050D" w:rsidP="004A19FF">
      <w:pPr>
        <w:pStyle w:val="NoSpacing"/>
        <w:rPr>
          <w:rFonts w:ascii="Calibri" w:hAnsi="Calibri"/>
          <w:sz w:val="24"/>
        </w:rPr>
      </w:pPr>
      <w:r>
        <w:rPr>
          <w:rFonts w:ascii="Calibri" w:hAnsi="Calibri"/>
          <w:sz w:val="24"/>
        </w:rPr>
        <w:t>DIRECTIONS:  Tell whether each triangle is a right triangle.</w:t>
      </w:r>
    </w:p>
    <w:tbl>
      <w:tblPr>
        <w:tblStyle w:val="TableGrid"/>
        <w:tblW w:w="0" w:type="auto"/>
        <w:tblLook w:val="04A0" w:firstRow="1" w:lastRow="0" w:firstColumn="1" w:lastColumn="0" w:noHBand="0" w:noVBand="1"/>
      </w:tblPr>
      <w:tblGrid>
        <w:gridCol w:w="4963"/>
        <w:gridCol w:w="4963"/>
      </w:tblGrid>
      <w:tr w:rsidR="00E0050D" w:rsidTr="00E0050D">
        <w:tc>
          <w:tcPr>
            <w:tcW w:w="4963" w:type="dxa"/>
          </w:tcPr>
          <w:p w:rsidR="00E0050D" w:rsidRDefault="00E0050D" w:rsidP="004A19FF">
            <w:pPr>
              <w:pStyle w:val="NoSpacing"/>
              <w:rPr>
                <w:rFonts w:ascii="Calibri" w:hAnsi="Calibri"/>
                <w:sz w:val="24"/>
              </w:rPr>
            </w:pPr>
            <w:r>
              <w:rPr>
                <w:noProof/>
              </w:rPr>
              <w:drawing>
                <wp:inline distT="0" distB="0" distL="0" distR="0" wp14:anchorId="7AFF1D89" wp14:editId="7F5D23F9">
                  <wp:extent cx="2076450"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6450" cy="590550"/>
                          </a:xfrm>
                          <a:prstGeom prst="rect">
                            <a:avLst/>
                          </a:prstGeom>
                        </pic:spPr>
                      </pic:pic>
                    </a:graphicData>
                  </a:graphic>
                </wp:inline>
              </w:drawing>
            </w: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tc>
        <w:tc>
          <w:tcPr>
            <w:tcW w:w="4963" w:type="dxa"/>
          </w:tcPr>
          <w:p w:rsidR="00E0050D" w:rsidRDefault="00E0050D" w:rsidP="00E0050D">
            <w:pPr>
              <w:pStyle w:val="NoSpacing"/>
              <w:rPr>
                <w:rFonts w:ascii="Calibri" w:hAnsi="Calibri"/>
                <w:sz w:val="24"/>
              </w:rPr>
            </w:pPr>
            <w:r>
              <w:rPr>
                <w:noProof/>
              </w:rPr>
              <w:drawing>
                <wp:inline distT="0" distB="0" distL="0" distR="0" wp14:anchorId="3D8B1E9A" wp14:editId="7F2FF3B4">
                  <wp:extent cx="17811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1175" cy="609600"/>
                          </a:xfrm>
                          <a:prstGeom prst="rect">
                            <a:avLst/>
                          </a:prstGeom>
                        </pic:spPr>
                      </pic:pic>
                    </a:graphicData>
                  </a:graphic>
                </wp:inline>
              </w:drawing>
            </w:r>
          </w:p>
          <w:p w:rsidR="00E0050D" w:rsidRDefault="00E0050D" w:rsidP="00E0050D">
            <w:pPr>
              <w:pStyle w:val="NoSpacing"/>
              <w:rPr>
                <w:rFonts w:ascii="Calibri" w:hAnsi="Calibri"/>
                <w:sz w:val="24"/>
              </w:rPr>
            </w:pPr>
          </w:p>
          <w:p w:rsidR="00E0050D" w:rsidRDefault="00E0050D" w:rsidP="00E0050D">
            <w:pPr>
              <w:pStyle w:val="NoSpacing"/>
              <w:rPr>
                <w:rFonts w:ascii="Calibri" w:hAnsi="Calibri"/>
                <w:sz w:val="24"/>
              </w:rPr>
            </w:pPr>
          </w:p>
          <w:p w:rsidR="00E0050D" w:rsidRDefault="00E0050D" w:rsidP="00E0050D">
            <w:pPr>
              <w:pStyle w:val="NoSpacing"/>
              <w:rPr>
                <w:rFonts w:ascii="Calibri" w:hAnsi="Calibri"/>
                <w:sz w:val="24"/>
              </w:rPr>
            </w:pPr>
          </w:p>
          <w:p w:rsidR="005E0621" w:rsidRDefault="005E0621" w:rsidP="00E0050D">
            <w:pPr>
              <w:pStyle w:val="NoSpacing"/>
              <w:rPr>
                <w:rFonts w:ascii="Calibri" w:hAnsi="Calibri"/>
                <w:sz w:val="24"/>
              </w:rPr>
            </w:pPr>
          </w:p>
        </w:tc>
      </w:tr>
    </w:tbl>
    <w:p w:rsidR="00E0050D" w:rsidRDefault="00E0050D" w:rsidP="004A19FF">
      <w:pPr>
        <w:pStyle w:val="NoSpacing"/>
        <w:rPr>
          <w:rFonts w:ascii="Calibri" w:hAnsi="Calibri"/>
          <w:sz w:val="24"/>
        </w:rPr>
      </w:pPr>
      <w:bookmarkStart w:id="0" w:name="_GoBack"/>
      <w:bookmarkEnd w:id="0"/>
      <w:r>
        <w:rPr>
          <w:rFonts w:ascii="Calibri" w:hAnsi="Calibri"/>
          <w:sz w:val="24"/>
        </w:rPr>
        <w:lastRenderedPageBreak/>
        <w:t>ON YOUR OWN (p. 320)</w:t>
      </w:r>
    </w:p>
    <w:p w:rsidR="00E0050D" w:rsidRDefault="00E0050D" w:rsidP="004A19FF">
      <w:pPr>
        <w:pStyle w:val="NoSpacing"/>
        <w:rPr>
          <w:rFonts w:ascii="Calibri" w:hAnsi="Calibri"/>
          <w:sz w:val="24"/>
        </w:rPr>
      </w:pPr>
      <w:r>
        <w:rPr>
          <w:rFonts w:ascii="Calibri" w:hAnsi="Calibri"/>
          <w:sz w:val="24"/>
        </w:rPr>
        <w:t>DIRECTIONS:  Tell whether the triangle with the given side lengths is a right triangle.</w:t>
      </w:r>
    </w:p>
    <w:tbl>
      <w:tblPr>
        <w:tblStyle w:val="TableGrid"/>
        <w:tblW w:w="0" w:type="auto"/>
        <w:tblLook w:val="04A0" w:firstRow="1" w:lastRow="0" w:firstColumn="1" w:lastColumn="0" w:noHBand="0" w:noVBand="1"/>
      </w:tblPr>
      <w:tblGrid>
        <w:gridCol w:w="4963"/>
        <w:gridCol w:w="4963"/>
      </w:tblGrid>
      <w:tr w:rsidR="00E0050D" w:rsidTr="00E0050D">
        <w:tc>
          <w:tcPr>
            <w:tcW w:w="4963" w:type="dxa"/>
          </w:tcPr>
          <w:p w:rsidR="00E0050D" w:rsidRDefault="00E0050D" w:rsidP="004A19FF">
            <w:pPr>
              <w:pStyle w:val="NoSpacing"/>
              <w:rPr>
                <w:rFonts w:ascii="Calibri" w:hAnsi="Calibri"/>
                <w:sz w:val="24"/>
              </w:rPr>
            </w:pPr>
            <w:r>
              <w:rPr>
                <w:rFonts w:ascii="Calibri" w:hAnsi="Calibri"/>
                <w:sz w:val="24"/>
              </w:rPr>
              <w:t>1.   28 in., 21 in., 20 in.</w:t>
            </w:r>
          </w:p>
        </w:tc>
        <w:tc>
          <w:tcPr>
            <w:tcW w:w="4963" w:type="dxa"/>
          </w:tcPr>
          <w:p w:rsidR="00E0050D" w:rsidRDefault="00E0050D" w:rsidP="004A19FF">
            <w:pPr>
              <w:pStyle w:val="NoSpacing"/>
              <w:rPr>
                <w:rFonts w:ascii="Calibri" w:hAnsi="Calibri"/>
                <w:sz w:val="24"/>
              </w:rPr>
            </w:pPr>
            <w:r>
              <w:rPr>
                <w:rFonts w:ascii="Calibri" w:hAnsi="Calibri"/>
                <w:sz w:val="24"/>
              </w:rPr>
              <w:t>2.  1.25 mm, 1 mm, 0.75 mm</w:t>
            </w: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tc>
      </w:tr>
    </w:tbl>
    <w:p w:rsidR="00E0050D" w:rsidRPr="00E0050D" w:rsidRDefault="00E0050D" w:rsidP="004A19FF">
      <w:pPr>
        <w:pStyle w:val="NoSpacing"/>
        <w:rPr>
          <w:rFonts w:ascii="Calibri" w:hAnsi="Calibri"/>
          <w:sz w:val="2"/>
        </w:rPr>
      </w:pPr>
    </w:p>
    <w:tbl>
      <w:tblPr>
        <w:tblStyle w:val="TableGrid"/>
        <w:tblW w:w="0" w:type="auto"/>
        <w:tblLook w:val="04A0" w:firstRow="1" w:lastRow="0" w:firstColumn="1" w:lastColumn="0" w:noHBand="0" w:noVBand="1"/>
      </w:tblPr>
      <w:tblGrid>
        <w:gridCol w:w="9926"/>
      </w:tblGrid>
      <w:tr w:rsidR="00E0050D" w:rsidTr="00E0050D">
        <w:tc>
          <w:tcPr>
            <w:tcW w:w="9926" w:type="dxa"/>
          </w:tcPr>
          <w:p w:rsidR="00E0050D" w:rsidRPr="00E0050D" w:rsidRDefault="00E0050D" w:rsidP="00E0050D">
            <w:pPr>
              <w:pStyle w:val="NoSpacing"/>
              <w:rPr>
                <w:rFonts w:ascii="Calibri" w:hAnsi="Calibri"/>
                <w:sz w:val="24"/>
              </w:rPr>
            </w:pPr>
            <w:r w:rsidRPr="00E0050D">
              <w:rPr>
                <w:rFonts w:ascii="Calibri" w:hAnsi="Calibri"/>
                <w:b/>
                <w:sz w:val="24"/>
                <w:u w:val="single"/>
              </w:rPr>
              <w:t>EXAMPLE 3</w:t>
            </w:r>
            <w:r w:rsidRPr="00E0050D">
              <w:rPr>
                <w:rFonts w:ascii="Calibri" w:hAnsi="Calibri"/>
                <w:sz w:val="24"/>
              </w:rPr>
              <w:t xml:space="preserve">:  Tell whether a triangle with the given side lengths is a right triangle:   </w:t>
            </w:r>
            <m:oMath>
              <m:rad>
                <m:radPr>
                  <m:degHide m:val="1"/>
                  <m:ctrlPr>
                    <w:rPr>
                      <w:rFonts w:ascii="Cambria Math" w:hAnsi="Cambria Math"/>
                      <w:i/>
                      <w:sz w:val="24"/>
                    </w:rPr>
                  </m:ctrlPr>
                </m:radPr>
                <m:deg/>
                <m:e>
                  <m:r>
                    <w:rPr>
                      <w:rFonts w:ascii="Cambria Math" w:hAnsi="Cambria Math"/>
                      <w:sz w:val="24"/>
                    </w:rPr>
                    <m:t>105</m:t>
                  </m:r>
                </m:e>
              </m:rad>
              <m:r>
                <w:rPr>
                  <w:rFonts w:ascii="Cambria Math" w:hAnsi="Cambria Math"/>
                  <w:sz w:val="24"/>
                </w:rPr>
                <m:t>, 19, 16</m:t>
              </m:r>
            </m:oMath>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E0050D" w:rsidRDefault="00E0050D" w:rsidP="004A19FF">
            <w:pPr>
              <w:pStyle w:val="NoSpacing"/>
              <w:rPr>
                <w:rFonts w:ascii="Calibri" w:hAnsi="Calibri"/>
                <w:sz w:val="24"/>
              </w:rPr>
            </w:pPr>
          </w:p>
          <w:p w:rsidR="000F4964" w:rsidRDefault="000F4964" w:rsidP="004A19FF">
            <w:pPr>
              <w:pStyle w:val="NoSpacing"/>
              <w:rPr>
                <w:rFonts w:ascii="Calibri" w:hAnsi="Calibri"/>
                <w:sz w:val="24"/>
              </w:rPr>
            </w:pPr>
          </w:p>
          <w:p w:rsidR="000F4964" w:rsidRDefault="000F4964" w:rsidP="004A19FF">
            <w:pPr>
              <w:pStyle w:val="NoSpacing"/>
              <w:rPr>
                <w:rFonts w:ascii="Calibri" w:hAnsi="Calibri"/>
                <w:sz w:val="24"/>
              </w:rPr>
            </w:pPr>
          </w:p>
        </w:tc>
      </w:tr>
      <w:tr w:rsidR="000F4964" w:rsidTr="00E0050D">
        <w:tc>
          <w:tcPr>
            <w:tcW w:w="9926" w:type="dxa"/>
          </w:tcPr>
          <w:p w:rsidR="000F4964" w:rsidRPr="002B48D3" w:rsidRDefault="000F4964" w:rsidP="00E0050D">
            <w:pPr>
              <w:pStyle w:val="NoSpacing"/>
              <w:rPr>
                <w:rFonts w:ascii="Calibri" w:hAnsi="Calibri"/>
                <w:b/>
                <w:sz w:val="24"/>
                <w:szCs w:val="24"/>
                <w:u w:val="single"/>
              </w:rPr>
            </w:pPr>
            <w:r w:rsidRPr="002B48D3">
              <w:rPr>
                <w:rFonts w:ascii="Calibri" w:hAnsi="Calibri"/>
                <w:b/>
                <w:sz w:val="24"/>
                <w:szCs w:val="24"/>
                <w:u w:val="single"/>
              </w:rPr>
              <w:t>Example 4:</w:t>
            </w:r>
          </w:p>
          <w:p w:rsidR="000F4964" w:rsidRPr="002B48D3" w:rsidRDefault="000F4964" w:rsidP="000F4964">
            <w:pPr>
              <w:pStyle w:val="NoSpacing"/>
              <w:rPr>
                <w:rFonts w:ascii="Calibri" w:hAnsi="Calibri"/>
                <w:b/>
                <w:sz w:val="24"/>
                <w:szCs w:val="24"/>
              </w:rPr>
            </w:pPr>
            <w:r w:rsidRPr="002B48D3">
              <w:rPr>
                <w:rFonts w:ascii="Calibri" w:hAnsi="Calibri"/>
                <w:b/>
                <w:sz w:val="24"/>
                <w:szCs w:val="24"/>
              </w:rPr>
              <w:t>One of the sides of a right triangle has a measurement of 15 units.  Which of these statements is correct?  Select all that apply.</w:t>
            </w:r>
          </w:p>
          <w:p w:rsidR="000F4964" w:rsidRPr="002B48D3" w:rsidRDefault="000F4964" w:rsidP="000F4964">
            <w:pPr>
              <w:pStyle w:val="NoSpacing"/>
              <w:rPr>
                <w:rFonts w:ascii="Calibri" w:hAnsi="Calibri"/>
                <w:sz w:val="24"/>
                <w:szCs w:val="24"/>
              </w:rPr>
            </w:pPr>
          </w:p>
          <w:p w:rsidR="000F4964" w:rsidRPr="002B48D3" w:rsidRDefault="000F4964" w:rsidP="000F4964">
            <w:pPr>
              <w:pStyle w:val="NoSpacing"/>
              <w:numPr>
                <w:ilvl w:val="0"/>
                <w:numId w:val="5"/>
              </w:numPr>
              <w:rPr>
                <w:rFonts w:ascii="Calibri" w:hAnsi="Calibri"/>
                <w:sz w:val="24"/>
                <w:szCs w:val="24"/>
              </w:rPr>
            </w:pPr>
            <w:r w:rsidRPr="002B48D3">
              <w:rPr>
                <w:rFonts w:ascii="Calibri" w:hAnsi="Calibri"/>
                <w:sz w:val="24"/>
                <w:szCs w:val="24"/>
              </w:rPr>
              <w:t>The length of the other leg is 8 units, the length of the hypotenuse is 17.</w:t>
            </w:r>
          </w:p>
          <w:p w:rsidR="000F4964" w:rsidRPr="002B48D3" w:rsidRDefault="000F4964" w:rsidP="000F4964">
            <w:pPr>
              <w:pStyle w:val="NoSpacing"/>
              <w:numPr>
                <w:ilvl w:val="0"/>
                <w:numId w:val="5"/>
              </w:numPr>
              <w:rPr>
                <w:rFonts w:ascii="Calibri" w:hAnsi="Calibri"/>
                <w:sz w:val="24"/>
                <w:szCs w:val="24"/>
              </w:rPr>
            </w:pPr>
            <w:r w:rsidRPr="002B48D3">
              <w:rPr>
                <w:rFonts w:ascii="Calibri" w:hAnsi="Calibri"/>
                <w:sz w:val="24"/>
                <w:szCs w:val="24"/>
              </w:rPr>
              <w:t>The length of the legs are 9 units and 12 units.</w:t>
            </w:r>
          </w:p>
          <w:p w:rsidR="000F4964" w:rsidRPr="002B48D3" w:rsidRDefault="000F4964" w:rsidP="000F4964">
            <w:pPr>
              <w:pStyle w:val="NoSpacing"/>
              <w:numPr>
                <w:ilvl w:val="0"/>
                <w:numId w:val="5"/>
              </w:numPr>
              <w:rPr>
                <w:rFonts w:ascii="Calibri" w:hAnsi="Calibri"/>
                <w:sz w:val="24"/>
                <w:szCs w:val="24"/>
              </w:rPr>
            </w:pPr>
            <w:r w:rsidRPr="002B48D3">
              <w:rPr>
                <w:rFonts w:ascii="Calibri" w:hAnsi="Calibri"/>
                <w:sz w:val="24"/>
                <w:szCs w:val="24"/>
              </w:rPr>
              <w:t>The length of the other leg is 36, the length of the hypotenuse is 40.</w:t>
            </w:r>
          </w:p>
          <w:p w:rsidR="000F4964" w:rsidRPr="002B48D3" w:rsidRDefault="000F4964" w:rsidP="000F4964">
            <w:pPr>
              <w:pStyle w:val="NoSpacing"/>
              <w:numPr>
                <w:ilvl w:val="0"/>
                <w:numId w:val="5"/>
              </w:numPr>
              <w:rPr>
                <w:rFonts w:ascii="Calibri" w:hAnsi="Calibri"/>
                <w:sz w:val="24"/>
                <w:szCs w:val="24"/>
              </w:rPr>
            </w:pPr>
            <w:r w:rsidRPr="002B48D3">
              <w:rPr>
                <w:rFonts w:ascii="Calibri" w:hAnsi="Calibri"/>
                <w:sz w:val="24"/>
                <w:szCs w:val="24"/>
              </w:rPr>
              <w:t>The length of the other leg is 20, the length of the hypotenuse is 25.</w:t>
            </w:r>
          </w:p>
          <w:p w:rsidR="000F4964" w:rsidRDefault="000F4964" w:rsidP="000F4964">
            <w:pPr>
              <w:pStyle w:val="NoSpacing"/>
              <w:rPr>
                <w:rFonts w:ascii="Calibri" w:hAnsi="Calibri"/>
                <w:sz w:val="28"/>
              </w:rPr>
            </w:pPr>
          </w:p>
          <w:p w:rsidR="000F4964" w:rsidRDefault="000F4964" w:rsidP="000F4964">
            <w:pPr>
              <w:pStyle w:val="NoSpacing"/>
              <w:rPr>
                <w:rFonts w:ascii="Calibri" w:hAnsi="Calibri"/>
                <w:sz w:val="28"/>
              </w:rPr>
            </w:pPr>
          </w:p>
          <w:p w:rsidR="000F4964" w:rsidRDefault="000F4964" w:rsidP="000F4964">
            <w:pPr>
              <w:pStyle w:val="NoSpacing"/>
              <w:rPr>
                <w:rFonts w:ascii="Calibri" w:hAnsi="Calibri"/>
                <w:sz w:val="28"/>
              </w:rPr>
            </w:pPr>
          </w:p>
          <w:p w:rsidR="000F4964" w:rsidRDefault="000F4964" w:rsidP="000F4964">
            <w:pPr>
              <w:pStyle w:val="NoSpacing"/>
              <w:rPr>
                <w:rFonts w:ascii="Calibri" w:hAnsi="Calibri"/>
                <w:sz w:val="28"/>
              </w:rPr>
            </w:pPr>
          </w:p>
          <w:p w:rsidR="000F4964" w:rsidRDefault="000F4964" w:rsidP="000F4964">
            <w:pPr>
              <w:pStyle w:val="NoSpacing"/>
              <w:rPr>
                <w:rFonts w:ascii="Calibri" w:hAnsi="Calibri"/>
                <w:sz w:val="28"/>
              </w:rPr>
            </w:pPr>
          </w:p>
          <w:p w:rsidR="000F4964" w:rsidRDefault="000F4964" w:rsidP="000F4964">
            <w:pPr>
              <w:pStyle w:val="NoSpacing"/>
              <w:rPr>
                <w:rFonts w:ascii="Calibri" w:hAnsi="Calibri"/>
                <w:sz w:val="28"/>
              </w:rPr>
            </w:pPr>
          </w:p>
          <w:p w:rsidR="000F4964" w:rsidRDefault="000F4964" w:rsidP="000F4964">
            <w:pPr>
              <w:pStyle w:val="NoSpacing"/>
              <w:rPr>
                <w:rFonts w:ascii="Calibri" w:hAnsi="Calibri"/>
                <w:sz w:val="28"/>
              </w:rPr>
            </w:pPr>
          </w:p>
          <w:p w:rsidR="000F4964" w:rsidRDefault="000F4964" w:rsidP="000F4964">
            <w:pPr>
              <w:pStyle w:val="NoSpacing"/>
              <w:rPr>
                <w:rFonts w:ascii="Calibri" w:hAnsi="Calibri"/>
                <w:sz w:val="28"/>
              </w:rPr>
            </w:pPr>
          </w:p>
          <w:p w:rsidR="000F4964" w:rsidRDefault="000F4964" w:rsidP="000F4964">
            <w:pPr>
              <w:pStyle w:val="NoSpacing"/>
              <w:rPr>
                <w:rFonts w:ascii="Calibri" w:hAnsi="Calibri"/>
                <w:sz w:val="28"/>
              </w:rPr>
            </w:pPr>
          </w:p>
          <w:p w:rsidR="000F4964" w:rsidRDefault="000F4964" w:rsidP="000F4964">
            <w:pPr>
              <w:pStyle w:val="NoSpacing"/>
              <w:rPr>
                <w:rFonts w:ascii="Calibri" w:hAnsi="Calibri"/>
                <w:sz w:val="28"/>
              </w:rPr>
            </w:pPr>
          </w:p>
          <w:p w:rsidR="000F4964" w:rsidRPr="00E0050D" w:rsidRDefault="000F4964" w:rsidP="00E0050D">
            <w:pPr>
              <w:pStyle w:val="NoSpacing"/>
              <w:rPr>
                <w:rFonts w:ascii="Calibri" w:hAnsi="Calibri"/>
                <w:b/>
                <w:sz w:val="24"/>
                <w:u w:val="single"/>
              </w:rPr>
            </w:pPr>
          </w:p>
        </w:tc>
      </w:tr>
    </w:tbl>
    <w:p w:rsidR="009D7CA4" w:rsidRPr="009D7CA4" w:rsidRDefault="009D7CA4" w:rsidP="00D3607C">
      <w:pPr>
        <w:pStyle w:val="NoSpacing"/>
        <w:rPr>
          <w:rFonts w:ascii="Calibri" w:hAnsi="Calibri"/>
          <w:sz w:val="28"/>
        </w:rPr>
      </w:pPr>
    </w:p>
    <w:sectPr w:rsidR="009D7CA4" w:rsidRPr="009D7CA4" w:rsidSect="004A19F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908"/>
    <w:multiLevelType w:val="hybridMultilevel"/>
    <w:tmpl w:val="A340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65CE1"/>
    <w:multiLevelType w:val="hybridMultilevel"/>
    <w:tmpl w:val="563A8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158A8"/>
    <w:multiLevelType w:val="hybridMultilevel"/>
    <w:tmpl w:val="DD6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43F50"/>
    <w:multiLevelType w:val="hybridMultilevel"/>
    <w:tmpl w:val="C9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60492"/>
    <w:multiLevelType w:val="hybridMultilevel"/>
    <w:tmpl w:val="121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A1779"/>
    <w:multiLevelType w:val="hybridMultilevel"/>
    <w:tmpl w:val="E714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0"/>
    <w:rsid w:val="00030C34"/>
    <w:rsid w:val="000C2283"/>
    <w:rsid w:val="000C4B2D"/>
    <w:rsid w:val="000F4964"/>
    <w:rsid w:val="00176475"/>
    <w:rsid w:val="001C1D6E"/>
    <w:rsid w:val="001F1DA8"/>
    <w:rsid w:val="001F340E"/>
    <w:rsid w:val="002B48D3"/>
    <w:rsid w:val="002F1015"/>
    <w:rsid w:val="00326E57"/>
    <w:rsid w:val="003D30B5"/>
    <w:rsid w:val="003E1C93"/>
    <w:rsid w:val="00442801"/>
    <w:rsid w:val="004A19FF"/>
    <w:rsid w:val="004C2BCA"/>
    <w:rsid w:val="005300E7"/>
    <w:rsid w:val="005A064B"/>
    <w:rsid w:val="005C0864"/>
    <w:rsid w:val="005E0621"/>
    <w:rsid w:val="006D0883"/>
    <w:rsid w:val="006D1C0F"/>
    <w:rsid w:val="006F2795"/>
    <w:rsid w:val="00720A0F"/>
    <w:rsid w:val="007537D9"/>
    <w:rsid w:val="007C04A1"/>
    <w:rsid w:val="0080083F"/>
    <w:rsid w:val="00806510"/>
    <w:rsid w:val="00847CAE"/>
    <w:rsid w:val="008B1C74"/>
    <w:rsid w:val="00907EDC"/>
    <w:rsid w:val="00931A5D"/>
    <w:rsid w:val="00947CC6"/>
    <w:rsid w:val="0098111D"/>
    <w:rsid w:val="00997A60"/>
    <w:rsid w:val="009C70B8"/>
    <w:rsid w:val="009D7CA4"/>
    <w:rsid w:val="00A04B59"/>
    <w:rsid w:val="00A252CD"/>
    <w:rsid w:val="00B50C35"/>
    <w:rsid w:val="00B67D94"/>
    <w:rsid w:val="00B8036D"/>
    <w:rsid w:val="00BA1559"/>
    <w:rsid w:val="00BB1DEB"/>
    <w:rsid w:val="00BF3499"/>
    <w:rsid w:val="00CA5612"/>
    <w:rsid w:val="00D06D7D"/>
    <w:rsid w:val="00D3607C"/>
    <w:rsid w:val="00DC58AF"/>
    <w:rsid w:val="00DF5EFD"/>
    <w:rsid w:val="00E0050D"/>
    <w:rsid w:val="00E7142E"/>
    <w:rsid w:val="00E77A53"/>
    <w:rsid w:val="00EA33CC"/>
    <w:rsid w:val="00EA440A"/>
    <w:rsid w:val="00EC5E36"/>
    <w:rsid w:val="00EE103F"/>
    <w:rsid w:val="00F0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F7A97-1290-40BA-9A36-1AD54C96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510"/>
    <w:pPr>
      <w:spacing w:after="0" w:line="240" w:lineRule="auto"/>
    </w:pPr>
  </w:style>
  <w:style w:type="paragraph" w:styleId="BalloonText">
    <w:name w:val="Balloon Text"/>
    <w:basedOn w:val="Normal"/>
    <w:link w:val="BalloonTextChar"/>
    <w:uiPriority w:val="99"/>
    <w:semiHidden/>
    <w:unhideWhenUsed/>
    <w:rsid w:val="008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0"/>
    <w:rPr>
      <w:rFonts w:ascii="Tahoma" w:hAnsi="Tahoma" w:cs="Tahoma"/>
      <w:sz w:val="16"/>
      <w:szCs w:val="16"/>
    </w:rPr>
  </w:style>
  <w:style w:type="table" w:styleId="TableGrid">
    <w:name w:val="Table Grid"/>
    <w:basedOn w:val="TableNormal"/>
    <w:uiPriority w:val="59"/>
    <w:rsid w:val="0080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0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9BAF-6511-4295-87CF-068B0D7A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2</cp:revision>
  <cp:lastPrinted>2018-10-22T23:10:00Z</cp:lastPrinted>
  <dcterms:created xsi:type="dcterms:W3CDTF">2018-10-23T07:40:00Z</dcterms:created>
  <dcterms:modified xsi:type="dcterms:W3CDTF">2018-10-23T07:40:00Z</dcterms:modified>
</cp:coreProperties>
</file>