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A2" w:rsidRPr="004D68A2" w:rsidRDefault="004D68A2" w:rsidP="004D68A2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4D68A2" w:rsidRPr="004D68A2" w:rsidRDefault="004D68A2" w:rsidP="004D68A2">
      <w:pPr>
        <w:pStyle w:val="NoSpacing"/>
        <w:jc w:val="right"/>
        <w:rPr>
          <w:rFonts w:ascii="Calibri" w:hAnsi="Calibri"/>
          <w:b/>
          <w:sz w:val="16"/>
          <w:szCs w:val="16"/>
        </w:rPr>
      </w:pPr>
    </w:p>
    <w:p w:rsidR="004D68A2" w:rsidRDefault="004D68A2" w:rsidP="004D68A2">
      <w:pPr>
        <w:pStyle w:val="NoSpacing"/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CHAPTER 7 Vocabulary Part 1 NOTES</w:t>
      </w:r>
    </w:p>
    <w:p w:rsidR="004D68A2" w:rsidRPr="004D68A2" w:rsidRDefault="004D68A2" w:rsidP="004D68A2">
      <w:pPr>
        <w:pStyle w:val="NoSpacing"/>
        <w:jc w:val="right"/>
        <w:rPr>
          <w:rFonts w:ascii="Calibri" w:hAnsi="Calibri"/>
          <w:b/>
          <w:sz w:val="16"/>
          <w:szCs w:val="16"/>
        </w:rPr>
      </w:pPr>
    </w:p>
    <w:p w:rsidR="00DA2A71" w:rsidRPr="00717BF7" w:rsidRDefault="00890C41" w:rsidP="00D97751">
      <w:pPr>
        <w:pStyle w:val="NoSpacing"/>
        <w:rPr>
          <w:rFonts w:ascii="Comic Sans MS" w:hAnsi="Comic Sans MS"/>
          <w:b/>
        </w:rPr>
      </w:pPr>
      <w:r w:rsidRPr="00717BF7">
        <w:rPr>
          <w:rFonts w:ascii="Comic Sans MS" w:hAnsi="Comic Sans MS"/>
        </w:rPr>
        <w:t xml:space="preserve">Complete the table for the Vocabulary words </w:t>
      </w:r>
      <w:r w:rsidR="00717BF7" w:rsidRPr="00717BF7">
        <w:rPr>
          <w:rFonts w:ascii="Comic Sans MS" w:hAnsi="Comic Sans MS"/>
        </w:rPr>
        <w:t>in Chapter 7</w:t>
      </w:r>
      <w:r w:rsidR="00CA7C8C" w:rsidRPr="00717BF7">
        <w:rPr>
          <w:rFonts w:ascii="Comic Sans MS" w:hAnsi="Comic Sans MS"/>
        </w:rPr>
        <w:t xml:space="preserve">.  </w:t>
      </w:r>
      <w:r w:rsidRPr="00717BF7">
        <w:rPr>
          <w:rFonts w:ascii="Comic Sans MS" w:hAnsi="Comic Sans MS"/>
        </w:rPr>
        <w:t xml:space="preserve">Use </w:t>
      </w:r>
      <w:r w:rsidR="003B2149">
        <w:rPr>
          <w:rFonts w:ascii="Comic Sans MS" w:hAnsi="Comic Sans MS"/>
        </w:rPr>
        <w:t xml:space="preserve">the </w:t>
      </w:r>
      <w:r w:rsidRPr="00717BF7">
        <w:rPr>
          <w:rFonts w:ascii="Comic Sans MS" w:hAnsi="Comic Sans MS"/>
        </w:rPr>
        <w:t>multi-language gloss</w:t>
      </w:r>
      <w:r w:rsidR="001708CD" w:rsidRPr="00717BF7">
        <w:rPr>
          <w:rFonts w:ascii="Comic Sans MS" w:hAnsi="Comic Sans MS"/>
        </w:rPr>
        <w:t xml:space="preserve">ary </w:t>
      </w:r>
      <w:r w:rsidR="003B2149">
        <w:rPr>
          <w:rFonts w:ascii="Comic Sans MS" w:hAnsi="Comic Sans MS"/>
        </w:rPr>
        <w:t xml:space="preserve">under Resources </w:t>
      </w:r>
      <w:r w:rsidR="001708CD" w:rsidRPr="00717BF7">
        <w:rPr>
          <w:rFonts w:ascii="Comic Sans MS" w:hAnsi="Comic Sans MS"/>
        </w:rPr>
        <w:t>on the BIG Ideas website</w:t>
      </w:r>
      <w:r w:rsidRPr="00717BF7">
        <w:rPr>
          <w:rFonts w:ascii="Comic Sans MS" w:hAnsi="Comic Sans MS"/>
        </w:rPr>
        <w:t xml:space="preserve"> </w:t>
      </w:r>
      <w:r w:rsidR="003B2149">
        <w:rPr>
          <w:rFonts w:ascii="Comic Sans MS" w:hAnsi="Comic Sans MS"/>
        </w:rPr>
        <w:t>(if you cannot use BIM, use the textbook.)</w:t>
      </w:r>
      <w:r w:rsidRPr="00717BF7">
        <w:rPr>
          <w:rFonts w:ascii="Comic Sans MS" w:hAnsi="Comic Sans MS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78"/>
        <w:gridCol w:w="4927"/>
        <w:gridCol w:w="2790"/>
      </w:tblGrid>
      <w:tr w:rsidR="00890C41" w:rsidTr="004D68A2">
        <w:tc>
          <w:tcPr>
            <w:tcW w:w="2178" w:type="dxa"/>
          </w:tcPr>
          <w:p w:rsidR="00890C41" w:rsidRDefault="00890C41" w:rsidP="00890C41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Vocabulary Word (Term)</w:t>
            </w:r>
          </w:p>
        </w:tc>
        <w:tc>
          <w:tcPr>
            <w:tcW w:w="4927" w:type="dxa"/>
          </w:tcPr>
          <w:p w:rsidR="00890C41" w:rsidRDefault="00890C41" w:rsidP="00890C41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Definition</w:t>
            </w:r>
          </w:p>
          <w:p w:rsidR="00890C41" w:rsidRDefault="00890C41" w:rsidP="00890C41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890C41">
              <w:rPr>
                <w:rFonts w:ascii="Comic Sans MS" w:hAnsi="Comic Sans MS"/>
                <w:sz w:val="24"/>
              </w:rPr>
              <w:t>(Preferably in your own words)</w:t>
            </w:r>
          </w:p>
        </w:tc>
        <w:tc>
          <w:tcPr>
            <w:tcW w:w="2790" w:type="dxa"/>
          </w:tcPr>
          <w:p w:rsidR="00890C41" w:rsidRDefault="00890C41" w:rsidP="00890C41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Drawing or example of the word</w:t>
            </w:r>
          </w:p>
        </w:tc>
      </w:tr>
      <w:tr w:rsidR="00890C41" w:rsidTr="004D68A2">
        <w:tc>
          <w:tcPr>
            <w:tcW w:w="2178" w:type="dxa"/>
          </w:tcPr>
          <w:p w:rsidR="004D68A2" w:rsidRPr="004D68A2" w:rsidRDefault="004D68A2" w:rsidP="00D977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890C41" w:rsidRPr="00A066BA" w:rsidRDefault="005804A8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Square root</w:t>
            </w:r>
          </w:p>
          <w:p w:rsidR="00A4231D" w:rsidRPr="00A066BA" w:rsidRDefault="00A4231D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 w:rsidR="00701212" w:rsidRPr="00A066BA">
              <w:rPr>
                <w:rFonts w:ascii="Comic Sans MS" w:hAnsi="Comic Sans MS"/>
                <w:sz w:val="24"/>
                <w:szCs w:val="24"/>
              </w:rPr>
              <w:t>2</w:t>
            </w:r>
            <w:r w:rsidR="005804A8" w:rsidRPr="00A066BA">
              <w:rPr>
                <w:rFonts w:ascii="Comic Sans MS" w:hAnsi="Comic Sans MS"/>
                <w:sz w:val="24"/>
                <w:szCs w:val="24"/>
              </w:rPr>
              <w:t>90</w:t>
            </w:r>
            <w:r w:rsidRPr="00A066BA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4231D" w:rsidRDefault="00A4231D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D68A2" w:rsidRDefault="004D68A2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17BF7" w:rsidRPr="004D68A2" w:rsidRDefault="00717BF7" w:rsidP="00D977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4231D" w:rsidRPr="00A066BA" w:rsidRDefault="005804A8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Perfect square</w:t>
            </w:r>
          </w:p>
          <w:p w:rsidR="005804A8" w:rsidRPr="00A066BA" w:rsidRDefault="00701212" w:rsidP="005804A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804A8" w:rsidRPr="00A066BA">
              <w:rPr>
                <w:rFonts w:ascii="Comic Sans MS" w:hAnsi="Comic Sans MS"/>
                <w:sz w:val="24"/>
                <w:szCs w:val="24"/>
              </w:rPr>
              <w:t>(p. 290)</w:t>
            </w:r>
          </w:p>
          <w:p w:rsidR="00CA7C8C" w:rsidRPr="00A066BA" w:rsidRDefault="00CA7C8C" w:rsidP="00CA7C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7181E" w:rsidRDefault="0017181E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D68A2" w:rsidRPr="004D68A2" w:rsidRDefault="004D68A2" w:rsidP="00D977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01212" w:rsidRPr="00A066BA" w:rsidRDefault="005804A8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Radical sign</w:t>
            </w:r>
            <w:r w:rsidR="00CA7C8C" w:rsidRPr="00A066B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804A8" w:rsidRPr="00A066BA" w:rsidRDefault="005804A8" w:rsidP="005804A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(p. 290)</w:t>
            </w:r>
          </w:p>
          <w:p w:rsidR="00A4231D" w:rsidRDefault="00A4231D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D68A2" w:rsidRDefault="004D68A2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01212" w:rsidRPr="004D68A2" w:rsidRDefault="00701212" w:rsidP="00D977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01212" w:rsidRPr="00A066BA" w:rsidRDefault="005804A8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Radicand</w:t>
            </w:r>
          </w:p>
          <w:p w:rsidR="005804A8" w:rsidRPr="00A066BA" w:rsidRDefault="00CA7C8C" w:rsidP="005804A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804A8" w:rsidRPr="00A066BA">
              <w:rPr>
                <w:rFonts w:ascii="Comic Sans MS" w:hAnsi="Comic Sans MS"/>
                <w:sz w:val="24"/>
                <w:szCs w:val="24"/>
              </w:rPr>
              <w:t>(p. 290)</w:t>
            </w:r>
          </w:p>
          <w:p w:rsidR="00A4231D" w:rsidRDefault="00A4231D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D68A2" w:rsidRDefault="004D68A2" w:rsidP="00D977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4231D" w:rsidRPr="004D68A2" w:rsidRDefault="00A4231D" w:rsidP="00D977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01212" w:rsidRPr="00A066BA" w:rsidRDefault="005804A8" w:rsidP="00CA7C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Cube root</w:t>
            </w:r>
          </w:p>
          <w:p w:rsidR="00CA7C8C" w:rsidRPr="00A066BA" w:rsidRDefault="00CA7C8C" w:rsidP="00CA7C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 w:rsidR="00701212" w:rsidRPr="00A066BA">
              <w:rPr>
                <w:rFonts w:ascii="Comic Sans MS" w:hAnsi="Comic Sans MS"/>
                <w:sz w:val="24"/>
                <w:szCs w:val="24"/>
              </w:rPr>
              <w:t>2</w:t>
            </w:r>
            <w:r w:rsidR="005804A8" w:rsidRPr="00A066BA">
              <w:rPr>
                <w:rFonts w:ascii="Comic Sans MS" w:hAnsi="Comic Sans MS"/>
                <w:sz w:val="24"/>
                <w:szCs w:val="24"/>
              </w:rPr>
              <w:t>96</w:t>
            </w:r>
            <w:r w:rsidRPr="00A066BA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A7C8C" w:rsidRPr="00A066BA" w:rsidRDefault="00CA7C8C" w:rsidP="00A42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A7C8C" w:rsidRDefault="00CA7C8C" w:rsidP="00A42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D68A2" w:rsidRPr="004D68A2" w:rsidRDefault="004D68A2" w:rsidP="00A4231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A7C8C" w:rsidRPr="00A066BA" w:rsidRDefault="005804A8" w:rsidP="00A42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Perfect cube</w:t>
            </w:r>
          </w:p>
          <w:p w:rsidR="005804A8" w:rsidRDefault="005804A8" w:rsidP="00A42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(p. 296)</w:t>
            </w:r>
          </w:p>
          <w:p w:rsidR="004D68A2" w:rsidRDefault="004D68A2" w:rsidP="00A42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D68A2" w:rsidRDefault="004D68A2" w:rsidP="00A42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D68A2" w:rsidRPr="004D68A2" w:rsidRDefault="004D68A2" w:rsidP="00A4231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D68A2" w:rsidRPr="00A066BA" w:rsidRDefault="004D68A2" w:rsidP="004D68A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Pythagorean</w:t>
            </w:r>
          </w:p>
          <w:p w:rsidR="004D68A2" w:rsidRPr="00A066BA" w:rsidRDefault="004D68A2" w:rsidP="004D68A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Theorem (p. 302)</w:t>
            </w:r>
          </w:p>
          <w:p w:rsidR="004D68A2" w:rsidRDefault="004D68A2" w:rsidP="004D68A2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D68A2" w:rsidRDefault="004D68A2" w:rsidP="004D68A2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D68A2" w:rsidRDefault="004D68A2" w:rsidP="004D68A2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4927" w:type="dxa"/>
          </w:tcPr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2790" w:type="dxa"/>
          </w:tcPr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4D68A2" w:rsidRDefault="004D68A2" w:rsidP="004D68A2">
      <w:pPr>
        <w:pStyle w:val="NoSpacing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BACK </w:t>
      </w:r>
      <w:r w:rsidRPr="004D68A2">
        <w:rPr>
          <w:b/>
          <w:sz w:val="24"/>
          <w:szCs w:val="28"/>
        </w:rPr>
        <w:sym w:font="Wingdings" w:char="F0E0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78"/>
        <w:gridCol w:w="4927"/>
        <w:gridCol w:w="2790"/>
      </w:tblGrid>
      <w:tr w:rsidR="004D68A2" w:rsidTr="004D68A2">
        <w:tc>
          <w:tcPr>
            <w:tcW w:w="2178" w:type="dxa"/>
          </w:tcPr>
          <w:p w:rsidR="004D68A2" w:rsidRDefault="004D68A2" w:rsidP="0098168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Vocabulary Word (Term)</w:t>
            </w:r>
          </w:p>
        </w:tc>
        <w:tc>
          <w:tcPr>
            <w:tcW w:w="4927" w:type="dxa"/>
          </w:tcPr>
          <w:p w:rsidR="004D68A2" w:rsidRDefault="004D68A2" w:rsidP="0098168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Definition</w:t>
            </w:r>
          </w:p>
          <w:p w:rsidR="004D68A2" w:rsidRDefault="004D68A2" w:rsidP="0098168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890C41">
              <w:rPr>
                <w:rFonts w:ascii="Comic Sans MS" w:hAnsi="Comic Sans MS"/>
                <w:sz w:val="24"/>
              </w:rPr>
              <w:t>(Preferably in your own words)</w:t>
            </w:r>
          </w:p>
        </w:tc>
        <w:tc>
          <w:tcPr>
            <w:tcW w:w="2790" w:type="dxa"/>
          </w:tcPr>
          <w:p w:rsidR="004D68A2" w:rsidRDefault="004D68A2" w:rsidP="0098168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Drawing or example of the word</w:t>
            </w:r>
          </w:p>
        </w:tc>
      </w:tr>
      <w:tr w:rsidR="004D68A2" w:rsidTr="004D68A2">
        <w:tc>
          <w:tcPr>
            <w:tcW w:w="2178" w:type="dxa"/>
          </w:tcPr>
          <w:p w:rsidR="004D68A2" w:rsidRPr="004D68A2" w:rsidRDefault="004D68A2" w:rsidP="0098168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D68A2" w:rsidRDefault="004D68A2" w:rsidP="0098168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Legs (p. 302)</w:t>
            </w:r>
          </w:p>
          <w:p w:rsidR="004D68A2" w:rsidRDefault="004D68A2" w:rsidP="0098168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D68A2" w:rsidRDefault="004D68A2" w:rsidP="0098168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D68A2" w:rsidRPr="004D68A2" w:rsidRDefault="004D68A2" w:rsidP="0098168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D68A2" w:rsidRPr="00A066BA" w:rsidRDefault="004D68A2" w:rsidP="0098168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Hypotenuse</w:t>
            </w:r>
          </w:p>
          <w:p w:rsidR="004D68A2" w:rsidRPr="00A066BA" w:rsidRDefault="004D68A2" w:rsidP="0098168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66BA">
              <w:rPr>
                <w:rFonts w:ascii="Comic Sans MS" w:hAnsi="Comic Sans MS"/>
                <w:sz w:val="24"/>
                <w:szCs w:val="24"/>
              </w:rPr>
              <w:t>(p. 302)</w:t>
            </w:r>
          </w:p>
          <w:p w:rsidR="004D68A2" w:rsidRDefault="004D68A2" w:rsidP="0098168E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D68A2" w:rsidRDefault="004D68A2" w:rsidP="0098168E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D68A2" w:rsidRPr="004D68A2" w:rsidRDefault="004D68A2" w:rsidP="0098168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D68A2" w:rsidRPr="004D68A2" w:rsidRDefault="004D68A2" w:rsidP="0098168E">
            <w:pPr>
              <w:pStyle w:val="NoSpacing"/>
              <w:rPr>
                <w:rFonts w:ascii="Comic Sans MS" w:hAnsi="Comic Sans MS"/>
                <w:sz w:val="24"/>
              </w:rPr>
            </w:pPr>
            <w:r w:rsidRPr="004D68A2">
              <w:rPr>
                <w:rFonts w:ascii="Comic Sans MS" w:hAnsi="Comic Sans MS"/>
                <w:sz w:val="24"/>
              </w:rPr>
              <w:t>Distance formula (p. 320)</w:t>
            </w:r>
          </w:p>
          <w:p w:rsidR="004D68A2" w:rsidRDefault="004D68A2" w:rsidP="0098168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4D68A2" w:rsidRDefault="004D68A2" w:rsidP="0098168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4D68A2" w:rsidRDefault="004D68A2" w:rsidP="004D68A2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4927" w:type="dxa"/>
          </w:tcPr>
          <w:p w:rsidR="004D68A2" w:rsidRDefault="004D68A2" w:rsidP="0098168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790" w:type="dxa"/>
          </w:tcPr>
          <w:p w:rsidR="004D68A2" w:rsidRDefault="004D68A2" w:rsidP="0098168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</w:tr>
    </w:tbl>
    <w:p w:rsidR="004D68A2" w:rsidRDefault="004D68A2" w:rsidP="004D68A2">
      <w:pPr>
        <w:pStyle w:val="NoSpacing"/>
        <w:rPr>
          <w:b/>
          <w:sz w:val="24"/>
          <w:szCs w:val="28"/>
        </w:rPr>
      </w:pPr>
    </w:p>
    <w:p w:rsidR="004D68A2" w:rsidRDefault="004D68A2" w:rsidP="004D68A2">
      <w:pPr>
        <w:pStyle w:val="NoSpacing"/>
        <w:rPr>
          <w:b/>
          <w:sz w:val="24"/>
          <w:szCs w:val="28"/>
        </w:rPr>
      </w:pPr>
    </w:p>
    <w:p w:rsidR="004D68A2" w:rsidRPr="004D68A2" w:rsidRDefault="004D68A2" w:rsidP="004D68A2">
      <w:pPr>
        <w:pStyle w:val="NoSpacing"/>
        <w:rPr>
          <w:b/>
          <w:sz w:val="24"/>
          <w:szCs w:val="28"/>
        </w:rPr>
      </w:pPr>
      <w:r w:rsidRPr="004D68A2">
        <w:rPr>
          <w:b/>
          <w:sz w:val="24"/>
          <w:szCs w:val="28"/>
        </w:rPr>
        <w:t>LESSON OPENER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4D68A2" w:rsidTr="0098168E">
        <w:tc>
          <w:tcPr>
            <w:tcW w:w="3308" w:type="dxa"/>
          </w:tcPr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1 .</w:t>
            </w:r>
            <w:proofErr w:type="gramEnd"/>
            <w:r>
              <w:rPr>
                <w:sz w:val="24"/>
                <w:szCs w:val="28"/>
              </w:rPr>
              <w:t xml:space="preserve">     3 + 8 = 11</w:t>
            </w: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11 – 3 = 8</w:t>
            </w: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Provide 2 more examples of subtraction undoing addition.</w:t>
            </w:r>
          </w:p>
        </w:tc>
        <w:tc>
          <w:tcPr>
            <w:tcW w:w="3309" w:type="dxa"/>
          </w:tcPr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a.</w:t>
            </w:r>
          </w:p>
        </w:tc>
        <w:tc>
          <w:tcPr>
            <w:tcW w:w="3309" w:type="dxa"/>
          </w:tcPr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</w:t>
            </w:r>
            <w:proofErr w:type="gramEnd"/>
            <w:r>
              <w:rPr>
                <w:sz w:val="24"/>
                <w:szCs w:val="28"/>
              </w:rPr>
              <w:t>.</w:t>
            </w: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</w:p>
        </w:tc>
      </w:tr>
      <w:tr w:rsidR="004D68A2" w:rsidTr="0098168E">
        <w:tc>
          <w:tcPr>
            <w:tcW w:w="3308" w:type="dxa"/>
          </w:tcPr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2.     5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∙</m:t>
              </m:r>
            </m:oMath>
            <w:r>
              <w:rPr>
                <w:sz w:val="24"/>
                <w:szCs w:val="28"/>
              </w:rPr>
              <w:t xml:space="preserve"> 3 = 15</w:t>
            </w: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15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÷</m:t>
              </m:r>
            </m:oMath>
            <w:r>
              <w:rPr>
                <w:rFonts w:eastAsiaTheme="minorEastAsia"/>
                <w:sz w:val="24"/>
                <w:szCs w:val="28"/>
              </w:rPr>
              <w:t xml:space="preserve"> 5 = 3</w:t>
            </w: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Provide 2 more examples of division undoing multiplication.</w:t>
            </w:r>
          </w:p>
        </w:tc>
        <w:tc>
          <w:tcPr>
            <w:tcW w:w="3309" w:type="dxa"/>
          </w:tcPr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a.</w:t>
            </w:r>
          </w:p>
        </w:tc>
        <w:tc>
          <w:tcPr>
            <w:tcW w:w="3309" w:type="dxa"/>
          </w:tcPr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</w:t>
            </w:r>
            <w:proofErr w:type="gramEnd"/>
            <w:r>
              <w:rPr>
                <w:sz w:val="24"/>
                <w:szCs w:val="28"/>
              </w:rPr>
              <w:t>.</w:t>
            </w: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</w:p>
        </w:tc>
      </w:tr>
      <w:tr w:rsidR="004D68A2" w:rsidTr="0098168E">
        <w:tc>
          <w:tcPr>
            <w:tcW w:w="3308" w:type="dxa"/>
          </w:tcPr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3.    4</w:t>
            </w:r>
            <w:r>
              <w:rPr>
                <w:sz w:val="24"/>
                <w:szCs w:val="28"/>
                <w:vertAlign w:val="superscript"/>
              </w:rPr>
              <w:t>2</w:t>
            </w:r>
            <w:r>
              <w:rPr>
                <w:sz w:val="24"/>
                <w:szCs w:val="28"/>
              </w:rPr>
              <w:t xml:space="preserve"> = 16</w:t>
            </w:r>
          </w:p>
          <w:p w:rsidR="004D68A2" w:rsidRDefault="004D68A2" w:rsidP="0098168E">
            <w:pPr>
              <w:pStyle w:val="NoSpacing"/>
              <w:rPr>
                <w:rFonts w:eastAsiaTheme="minor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 w:val="24"/>
                  <w:szCs w:val="28"/>
                </w:rPr>
                <m:t>=4</m:t>
              </m:r>
            </m:oMath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Provide 2 more examples of square root undoing a square.</w:t>
            </w:r>
          </w:p>
        </w:tc>
        <w:tc>
          <w:tcPr>
            <w:tcW w:w="3309" w:type="dxa"/>
          </w:tcPr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a.</w:t>
            </w:r>
          </w:p>
        </w:tc>
        <w:tc>
          <w:tcPr>
            <w:tcW w:w="3309" w:type="dxa"/>
          </w:tcPr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</w:t>
            </w:r>
            <w:proofErr w:type="gramEnd"/>
            <w:r>
              <w:rPr>
                <w:sz w:val="24"/>
                <w:szCs w:val="28"/>
              </w:rPr>
              <w:t>.</w:t>
            </w: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</w:p>
          <w:p w:rsidR="004D68A2" w:rsidRDefault="004D68A2" w:rsidP="0098168E">
            <w:pPr>
              <w:pStyle w:val="NoSpacing"/>
              <w:rPr>
                <w:sz w:val="24"/>
                <w:szCs w:val="28"/>
              </w:rPr>
            </w:pPr>
          </w:p>
        </w:tc>
      </w:tr>
    </w:tbl>
    <w:p w:rsidR="004D68A2" w:rsidRDefault="004D68A2" w:rsidP="004D68A2">
      <w:pPr>
        <w:pStyle w:val="NoSpacing"/>
        <w:spacing w:line="360" w:lineRule="auto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D68A2" w:rsidTr="0098168E">
        <w:tc>
          <w:tcPr>
            <w:tcW w:w="9926" w:type="dxa"/>
          </w:tcPr>
          <w:p w:rsidR="004D68A2" w:rsidRDefault="004D68A2" w:rsidP="009816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Explain how a square root undoes a square.  If you want to use an example, you may use one of </w:t>
            </w:r>
          </w:p>
          <w:p w:rsidR="004D68A2" w:rsidRPr="00077903" w:rsidRDefault="004D68A2" w:rsidP="009816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examples above with your explanation.</w:t>
            </w:r>
          </w:p>
          <w:p w:rsidR="004D68A2" w:rsidRDefault="004D68A2" w:rsidP="0098168E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4D68A2" w:rsidRDefault="004D68A2" w:rsidP="0098168E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4D68A2" w:rsidRDefault="004D68A2" w:rsidP="0098168E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4D68A2" w:rsidRDefault="004D68A2" w:rsidP="0098168E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4D68A2" w:rsidRDefault="004D68A2" w:rsidP="0098168E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4D68A2" w:rsidRDefault="004D68A2" w:rsidP="0098168E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4D68A2" w:rsidRDefault="004D68A2" w:rsidP="0098168E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4D68A2" w:rsidRDefault="004D68A2" w:rsidP="0098168E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</w:tc>
      </w:tr>
    </w:tbl>
    <w:p w:rsidR="004D68A2" w:rsidRPr="005D084B" w:rsidRDefault="004D68A2" w:rsidP="004D68A2">
      <w:pPr>
        <w:pStyle w:val="NoSpacing"/>
        <w:rPr>
          <w:i/>
          <w:sz w:val="28"/>
          <w:szCs w:val="28"/>
        </w:rPr>
      </w:pPr>
      <w:r w:rsidRPr="005D084B">
        <w:rPr>
          <w:i/>
          <w:sz w:val="28"/>
          <w:szCs w:val="28"/>
        </w:rPr>
        <w:t>Squaring a positive number and finding a square root are inverse operations.  You can use this relationship to evaluate expressions and solve equations involving squares.</w:t>
      </w:r>
    </w:p>
    <w:p w:rsidR="00890C41" w:rsidRPr="00D97751" w:rsidRDefault="00890C41" w:rsidP="00D97751">
      <w:pPr>
        <w:pStyle w:val="NoSpacing"/>
        <w:rPr>
          <w:rFonts w:ascii="Comic Sans MS" w:hAnsi="Comic Sans MS"/>
          <w:sz w:val="28"/>
        </w:rPr>
      </w:pPr>
    </w:p>
    <w:sectPr w:rsidR="00890C41" w:rsidRPr="00D97751" w:rsidSect="004D68A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51"/>
    <w:rsid w:val="000201F9"/>
    <w:rsid w:val="00034EBB"/>
    <w:rsid w:val="000A1B54"/>
    <w:rsid w:val="000D41E0"/>
    <w:rsid w:val="000F1F47"/>
    <w:rsid w:val="001708CD"/>
    <w:rsid w:val="0017181E"/>
    <w:rsid w:val="001E0D51"/>
    <w:rsid w:val="002432A1"/>
    <w:rsid w:val="003B2149"/>
    <w:rsid w:val="004D1FCF"/>
    <w:rsid w:val="004D68A2"/>
    <w:rsid w:val="004E7DED"/>
    <w:rsid w:val="00577135"/>
    <w:rsid w:val="005804A8"/>
    <w:rsid w:val="00701212"/>
    <w:rsid w:val="00717BF7"/>
    <w:rsid w:val="0075362B"/>
    <w:rsid w:val="00890C41"/>
    <w:rsid w:val="008B54B3"/>
    <w:rsid w:val="00A066BA"/>
    <w:rsid w:val="00A4231D"/>
    <w:rsid w:val="00BD157D"/>
    <w:rsid w:val="00BD2499"/>
    <w:rsid w:val="00CA7C8C"/>
    <w:rsid w:val="00D32993"/>
    <w:rsid w:val="00D97751"/>
    <w:rsid w:val="00DA2A71"/>
    <w:rsid w:val="00E04176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FB4754-C5E2-455D-8BF4-2B2DCC19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751"/>
    <w:pPr>
      <w:spacing w:after="0" w:line="240" w:lineRule="auto"/>
    </w:pPr>
  </w:style>
  <w:style w:type="table" w:styleId="TableGrid">
    <w:name w:val="Table Grid"/>
    <w:basedOn w:val="TableNormal"/>
    <w:uiPriority w:val="59"/>
    <w:rsid w:val="00D9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53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15BD-C6AB-4343-9838-35E88DFB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2</cp:revision>
  <cp:lastPrinted>2017-09-26T21:21:00Z</cp:lastPrinted>
  <dcterms:created xsi:type="dcterms:W3CDTF">2019-09-26T03:27:00Z</dcterms:created>
  <dcterms:modified xsi:type="dcterms:W3CDTF">2019-09-26T03:27:00Z</dcterms:modified>
</cp:coreProperties>
</file>